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line="500" w:lineRule="exact"/>
        <w:jc w:val="center"/>
        <w:rPr>
          <w:rFonts w:ascii="宋体" w:hAnsi="宋体" w:eastAsia="宋体" w:cs="宋体"/>
          <w:b/>
          <w:bCs/>
          <w:sz w:val="48"/>
          <w:szCs w:val="48"/>
        </w:rPr>
      </w:pPr>
      <w:bookmarkStart w:id="0" w:name="_GoBack"/>
      <w:bookmarkEnd w:id="0"/>
      <w:r>
        <w:rPr>
          <w:rFonts w:hint="eastAsia" w:ascii="宋体" w:hAnsi="宋体" w:eastAsia="宋体" w:cs="宋体"/>
          <w:b/>
          <w:bCs/>
          <w:sz w:val="48"/>
          <w:szCs w:val="48"/>
        </w:rPr>
        <w:t>湘湖景区灯笼安装工程招标须知</w:t>
      </w:r>
    </w:p>
    <w:p>
      <w:pPr>
        <w:shd w:val="clear" w:color="auto" w:fill="FFFFFF"/>
        <w:snapToGrid w:val="0"/>
        <w:spacing w:line="500" w:lineRule="exact"/>
        <w:jc w:val="center"/>
        <w:rPr>
          <w:rFonts w:ascii="宋体" w:hAnsi="宋体" w:eastAsia="宋体" w:cs="宋体"/>
          <w:b/>
          <w:bCs/>
          <w:sz w:val="48"/>
          <w:szCs w:val="48"/>
        </w:rPr>
      </w:pPr>
    </w:p>
    <w:p>
      <w:pPr>
        <w:shd w:val="clear" w:color="auto" w:fill="FFFFFF"/>
        <w:snapToGrid w:val="0"/>
        <w:spacing w:line="44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一、位置及数量：</w:t>
      </w:r>
    </w:p>
    <w:p>
      <w:pPr>
        <w:shd w:val="clear" w:color="auto" w:fill="FFFFFF"/>
        <w:snapToGrid w:val="0"/>
        <w:spacing w:line="440" w:lineRule="exact"/>
        <w:ind w:firstLine="562" w:firstLineChars="200"/>
        <w:rPr>
          <w:rFonts w:ascii="宋体" w:hAnsi="宋体" w:eastAsia="宋体" w:cs="宋体"/>
          <w:sz w:val="28"/>
          <w:szCs w:val="28"/>
        </w:rPr>
      </w:pPr>
      <w:r>
        <w:rPr>
          <w:rFonts w:hint="eastAsia" w:ascii="宋体" w:hAnsi="宋体" w:eastAsia="宋体" w:cs="宋体"/>
          <w:b/>
          <w:bCs/>
          <w:sz w:val="28"/>
          <w:szCs w:val="28"/>
        </w:rPr>
        <w:t>1、安装地点：</w:t>
      </w:r>
      <w:r>
        <w:rPr>
          <w:rFonts w:hint="eastAsia" w:ascii="宋体" w:hAnsi="宋体" w:eastAsia="宋体" w:cs="宋体"/>
          <w:sz w:val="28"/>
          <w:szCs w:val="28"/>
        </w:rPr>
        <w:t>湘湖路、</w:t>
      </w:r>
      <w:r>
        <w:rPr>
          <w:rFonts w:hint="eastAsia" w:ascii="宋体" w:hAnsi="宋体" w:eastAsia="宋体" w:cs="宋体"/>
          <w:color w:val="C00000"/>
          <w:sz w:val="28"/>
          <w:szCs w:val="28"/>
        </w:rPr>
        <w:t>越王路、金融小镇慢生活街、院士岛</w:t>
      </w:r>
      <w:r>
        <w:rPr>
          <w:rFonts w:hint="eastAsia" w:ascii="宋体" w:hAnsi="宋体" w:eastAsia="宋体" w:cs="宋体"/>
          <w:color w:val="C00000"/>
          <w:sz w:val="28"/>
          <w:szCs w:val="28"/>
          <w:lang w:eastAsia="zh-CN"/>
        </w:rPr>
        <w:t>、</w:t>
      </w:r>
      <w:r>
        <w:rPr>
          <w:rFonts w:hint="eastAsia" w:ascii="宋体" w:hAnsi="宋体" w:eastAsia="宋体" w:cs="宋体"/>
          <w:color w:val="C00000"/>
          <w:sz w:val="28"/>
          <w:szCs w:val="28"/>
          <w:lang w:val="en-US" w:eastAsia="zh-CN"/>
        </w:rPr>
        <w:t>南六路、定山路</w:t>
      </w:r>
      <w:r>
        <w:rPr>
          <w:rFonts w:hint="eastAsia" w:ascii="宋体" w:hAnsi="宋体" w:eastAsia="宋体" w:cs="宋体"/>
          <w:color w:val="C00000"/>
          <w:sz w:val="28"/>
          <w:szCs w:val="28"/>
        </w:rPr>
        <w:t>等的路灯杆</w:t>
      </w:r>
      <w:r>
        <w:rPr>
          <w:rFonts w:hint="eastAsia" w:ascii="宋体" w:hAnsi="宋体" w:eastAsia="宋体" w:cs="宋体"/>
          <w:sz w:val="28"/>
          <w:szCs w:val="28"/>
        </w:rPr>
        <w:t>；</w:t>
      </w:r>
    </w:p>
    <w:p>
      <w:pPr>
        <w:shd w:val="clear" w:color="auto" w:fill="FFFFFF"/>
        <w:snapToGrid w:val="0"/>
        <w:spacing w:line="44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2、安装规格及数量：湘湖路挂80#灯笼</w:t>
      </w:r>
      <w:r>
        <w:rPr>
          <w:rFonts w:hint="eastAsia" w:ascii="宋体" w:hAnsi="宋体" w:eastAsia="宋体" w:cs="宋体"/>
          <w:sz w:val="28"/>
          <w:szCs w:val="28"/>
          <w:lang w:eastAsia="zh-CN"/>
        </w:rPr>
        <w:t>：</w:t>
      </w:r>
      <w:r>
        <w:rPr>
          <w:rFonts w:hint="eastAsia" w:ascii="宋体" w:hAnsi="宋体" w:eastAsia="宋体" w:cs="宋体"/>
          <w:sz w:val="28"/>
          <w:szCs w:val="28"/>
        </w:rPr>
        <w:t>数量</w:t>
      </w:r>
      <w:r>
        <w:rPr>
          <w:rFonts w:hint="eastAsia" w:ascii="宋体" w:hAnsi="宋体" w:eastAsia="宋体" w:cs="宋体"/>
          <w:sz w:val="28"/>
          <w:szCs w:val="28"/>
          <w:lang w:val="en-US" w:eastAsia="zh-CN"/>
        </w:rPr>
        <w:t>308</w:t>
      </w:r>
      <w:r>
        <w:rPr>
          <w:rFonts w:hint="eastAsia" w:ascii="宋体" w:hAnsi="宋体" w:eastAsia="宋体" w:cs="宋体"/>
          <w:sz w:val="28"/>
          <w:szCs w:val="28"/>
        </w:rPr>
        <w:t>套</w:t>
      </w:r>
      <w:r>
        <w:rPr>
          <w:rFonts w:hint="eastAsia" w:ascii="宋体" w:hAnsi="宋体" w:eastAsia="宋体" w:cs="宋体"/>
          <w:sz w:val="28"/>
          <w:szCs w:val="28"/>
          <w:lang w:eastAsia="zh-CN"/>
        </w:rPr>
        <w:t>；</w:t>
      </w:r>
    </w:p>
    <w:p>
      <w:pPr>
        <w:shd w:val="clear" w:color="auto" w:fill="FFFFFF"/>
        <w:snapToGrid w:val="0"/>
        <w:spacing w:line="440" w:lineRule="exact"/>
        <w:ind w:firstLine="3080" w:firstLineChars="1100"/>
        <w:rPr>
          <w:rFonts w:hint="eastAsia" w:ascii="宋体" w:hAnsi="宋体" w:eastAsia="宋体" w:cs="宋体"/>
          <w:sz w:val="28"/>
          <w:szCs w:val="28"/>
          <w:lang w:eastAsia="zh-CN"/>
        </w:rPr>
      </w:pPr>
      <w:r>
        <w:rPr>
          <w:rFonts w:hint="eastAsia" w:ascii="宋体" w:hAnsi="宋体" w:eastAsia="宋体" w:cs="宋体"/>
          <w:sz w:val="28"/>
          <w:szCs w:val="28"/>
        </w:rPr>
        <w:t>越王路挂80#灯笼</w:t>
      </w:r>
      <w:r>
        <w:rPr>
          <w:rFonts w:hint="eastAsia" w:ascii="宋体" w:hAnsi="宋体" w:eastAsia="宋体" w:cs="宋体"/>
          <w:sz w:val="28"/>
          <w:szCs w:val="28"/>
          <w:lang w:eastAsia="zh-CN"/>
        </w:rPr>
        <w:t>：</w:t>
      </w:r>
      <w:r>
        <w:rPr>
          <w:rFonts w:hint="eastAsia" w:ascii="宋体" w:hAnsi="宋体" w:eastAsia="宋体" w:cs="宋体"/>
          <w:sz w:val="28"/>
          <w:szCs w:val="28"/>
        </w:rPr>
        <w:t>数量125套</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隔杆挂</w:t>
      </w:r>
      <w:r>
        <w:rPr>
          <w:rFonts w:hint="eastAsia" w:ascii="宋体" w:hAnsi="宋体" w:eastAsia="宋体" w:cs="宋体"/>
          <w:sz w:val="28"/>
          <w:szCs w:val="28"/>
          <w:lang w:eastAsia="zh-CN"/>
        </w:rPr>
        <w:t>）；</w:t>
      </w:r>
    </w:p>
    <w:p>
      <w:pPr>
        <w:shd w:val="clear" w:color="auto" w:fill="FFFFFF"/>
        <w:snapToGrid w:val="0"/>
        <w:spacing w:line="440" w:lineRule="exact"/>
        <w:ind w:firstLine="3080" w:firstLineChars="1100"/>
        <w:rPr>
          <w:rFonts w:hint="eastAsia" w:ascii="宋体" w:hAnsi="宋体" w:eastAsia="宋体" w:cs="宋体"/>
          <w:sz w:val="28"/>
          <w:szCs w:val="28"/>
          <w:lang w:eastAsia="zh-CN"/>
        </w:rPr>
      </w:pPr>
      <w:r>
        <w:rPr>
          <w:rFonts w:hint="eastAsia" w:ascii="宋体" w:hAnsi="宋体" w:eastAsia="宋体" w:cs="宋体"/>
          <w:sz w:val="28"/>
          <w:szCs w:val="28"/>
        </w:rPr>
        <w:t>慢生活街挂40#灯笼</w:t>
      </w:r>
      <w:r>
        <w:rPr>
          <w:rFonts w:hint="eastAsia" w:ascii="宋体" w:hAnsi="宋体" w:eastAsia="宋体" w:cs="宋体"/>
          <w:sz w:val="28"/>
          <w:szCs w:val="28"/>
          <w:lang w:eastAsia="zh-CN"/>
        </w:rPr>
        <w:t>：</w:t>
      </w:r>
      <w:r>
        <w:rPr>
          <w:rFonts w:hint="eastAsia" w:ascii="宋体" w:hAnsi="宋体" w:eastAsia="宋体" w:cs="宋体"/>
          <w:sz w:val="28"/>
          <w:szCs w:val="28"/>
        </w:rPr>
        <w:t>数量72套</w:t>
      </w:r>
      <w:r>
        <w:rPr>
          <w:rFonts w:hint="eastAsia" w:ascii="宋体" w:hAnsi="宋体" w:eastAsia="宋体" w:cs="宋体"/>
          <w:sz w:val="28"/>
          <w:szCs w:val="28"/>
          <w:lang w:eastAsia="zh-CN"/>
        </w:rPr>
        <w:t>；</w:t>
      </w:r>
    </w:p>
    <w:p>
      <w:pPr>
        <w:shd w:val="clear" w:color="auto" w:fill="FFFFFF"/>
        <w:snapToGrid w:val="0"/>
        <w:spacing w:line="440" w:lineRule="exact"/>
        <w:ind w:firstLine="3080" w:firstLineChars="1100"/>
        <w:rPr>
          <w:rFonts w:hint="eastAsia" w:ascii="宋体" w:hAnsi="宋体" w:eastAsia="宋体" w:cs="宋体"/>
          <w:sz w:val="28"/>
          <w:szCs w:val="28"/>
          <w:lang w:eastAsia="zh-CN"/>
        </w:rPr>
      </w:pPr>
      <w:r>
        <w:rPr>
          <w:rFonts w:hint="eastAsia" w:ascii="宋体" w:hAnsi="宋体" w:eastAsia="宋体" w:cs="宋体"/>
          <w:sz w:val="28"/>
          <w:szCs w:val="28"/>
        </w:rPr>
        <w:t>院士岛挂80#灯笼</w:t>
      </w:r>
      <w:r>
        <w:rPr>
          <w:rFonts w:hint="eastAsia" w:ascii="宋体" w:hAnsi="宋体" w:eastAsia="宋体" w:cs="宋体"/>
          <w:sz w:val="28"/>
          <w:szCs w:val="28"/>
          <w:lang w:eastAsia="zh-CN"/>
        </w:rPr>
        <w:t>：</w:t>
      </w:r>
      <w:r>
        <w:rPr>
          <w:rFonts w:hint="eastAsia" w:ascii="宋体" w:hAnsi="宋体" w:eastAsia="宋体" w:cs="宋体"/>
          <w:sz w:val="28"/>
          <w:szCs w:val="28"/>
        </w:rPr>
        <w:t>数量26套</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隔杆挂</w:t>
      </w:r>
      <w:r>
        <w:rPr>
          <w:rFonts w:hint="eastAsia" w:ascii="宋体" w:hAnsi="宋体" w:eastAsia="宋体" w:cs="宋体"/>
          <w:sz w:val="28"/>
          <w:szCs w:val="28"/>
          <w:lang w:eastAsia="zh-CN"/>
        </w:rPr>
        <w:t>）；</w:t>
      </w:r>
    </w:p>
    <w:p>
      <w:pPr>
        <w:shd w:val="clear" w:color="auto" w:fill="FFFFFF"/>
        <w:snapToGrid w:val="0"/>
        <w:spacing w:line="440" w:lineRule="exact"/>
        <w:ind w:firstLine="3080" w:firstLineChars="1100"/>
        <w:rPr>
          <w:rFonts w:hint="eastAsia" w:ascii="宋体" w:hAnsi="宋体" w:eastAsia="宋体" w:cs="宋体"/>
          <w:sz w:val="28"/>
          <w:szCs w:val="28"/>
          <w:lang w:eastAsia="zh-CN"/>
        </w:rPr>
      </w:pPr>
      <w:r>
        <w:rPr>
          <w:rFonts w:hint="eastAsia" w:ascii="宋体" w:hAnsi="宋体" w:eastAsia="宋体" w:cs="宋体"/>
          <w:sz w:val="28"/>
          <w:szCs w:val="28"/>
          <w:lang w:eastAsia="zh-CN"/>
        </w:rPr>
        <w:t>定山路挂80#灯笼：数量约84套；</w:t>
      </w:r>
    </w:p>
    <w:p>
      <w:pPr>
        <w:shd w:val="clear" w:color="auto" w:fill="FFFFFF"/>
        <w:snapToGrid w:val="0"/>
        <w:spacing w:line="440" w:lineRule="exact"/>
        <w:ind w:firstLine="3080" w:firstLineChars="1100"/>
        <w:rPr>
          <w:rFonts w:hint="eastAsia" w:ascii="宋体" w:hAnsi="宋体" w:eastAsia="宋体" w:cs="宋体"/>
          <w:sz w:val="28"/>
          <w:szCs w:val="28"/>
          <w:lang w:eastAsia="zh-CN"/>
        </w:rPr>
      </w:pPr>
      <w:r>
        <w:rPr>
          <w:rFonts w:hint="eastAsia" w:ascii="宋体" w:hAnsi="宋体" w:eastAsia="宋体" w:cs="宋体"/>
          <w:sz w:val="28"/>
          <w:szCs w:val="28"/>
          <w:lang w:eastAsia="zh-CN"/>
        </w:rPr>
        <w:t>南六路挂80#灯笼：数量约82套；</w:t>
      </w:r>
    </w:p>
    <w:p>
      <w:pPr>
        <w:shd w:val="clear" w:color="auto" w:fill="FFFFFF"/>
        <w:snapToGrid w:val="0"/>
        <w:spacing w:line="440" w:lineRule="exact"/>
        <w:ind w:firstLine="3080" w:firstLineChars="1100"/>
        <w:rPr>
          <w:rFonts w:ascii="宋体" w:hAnsi="宋体" w:eastAsia="宋体" w:cs="宋体"/>
          <w:sz w:val="28"/>
          <w:szCs w:val="28"/>
        </w:rPr>
      </w:pPr>
      <w:r>
        <w:rPr>
          <w:rFonts w:hint="eastAsia" w:ascii="宋体" w:hAnsi="宋体" w:eastAsia="宋体" w:cs="宋体"/>
          <w:sz w:val="28"/>
          <w:szCs w:val="28"/>
        </w:rPr>
        <w:t>具体以实样这准，数量以实际为准</w:t>
      </w:r>
    </w:p>
    <w:p>
      <w:pPr>
        <w:shd w:val="clear" w:color="auto" w:fill="FFFFFF"/>
        <w:snapToGrid w:val="0"/>
        <w:spacing w:line="440" w:lineRule="exact"/>
        <w:ind w:firstLine="562" w:firstLineChars="200"/>
        <w:rPr>
          <w:rFonts w:ascii="宋体" w:hAnsi="宋体" w:eastAsia="宋体" w:cs="宋体"/>
          <w:sz w:val="28"/>
          <w:szCs w:val="28"/>
        </w:rPr>
      </w:pPr>
      <w:r>
        <w:rPr>
          <w:rFonts w:hint="eastAsia" w:ascii="宋体" w:hAnsi="宋体" w:eastAsia="宋体" w:cs="宋体"/>
          <w:b/>
          <w:bCs/>
          <w:sz w:val="28"/>
          <w:szCs w:val="28"/>
        </w:rPr>
        <w:t>二、质量要求：</w:t>
      </w:r>
    </w:p>
    <w:p>
      <w:pPr>
        <w:shd w:val="clear" w:color="auto" w:fill="FFFFFF"/>
        <w:snapToGrid w:val="0"/>
        <w:spacing w:line="440" w:lineRule="exact"/>
        <w:ind w:firstLine="560" w:firstLineChars="200"/>
        <w:rPr>
          <w:rFonts w:ascii="宋体" w:hAnsi="宋体" w:eastAsia="宋体" w:cs="宋体"/>
          <w:b/>
          <w:bCs/>
          <w:sz w:val="28"/>
          <w:szCs w:val="28"/>
        </w:rPr>
      </w:pPr>
      <w:r>
        <w:rPr>
          <w:rFonts w:hint="eastAsia" w:ascii="宋体" w:hAnsi="宋体" w:eastAsia="宋体" w:cs="宋体"/>
          <w:sz w:val="28"/>
          <w:szCs w:val="28"/>
        </w:rPr>
        <w:t>1、</w:t>
      </w:r>
      <w:r>
        <w:rPr>
          <w:rFonts w:hint="eastAsia" w:ascii="宋体" w:hAnsi="宋体" w:eastAsia="宋体" w:cs="宋体"/>
          <w:b/>
          <w:bCs/>
          <w:sz w:val="28"/>
          <w:szCs w:val="28"/>
        </w:rPr>
        <w:t>安装时间：</w:t>
      </w:r>
    </w:p>
    <w:p>
      <w:pPr>
        <w:shd w:val="clear" w:color="auto" w:fill="FFFFFF"/>
        <w:snapToGrid w:val="0"/>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灯展展出时间为：</w:t>
      </w:r>
      <w:r>
        <w:rPr>
          <w:rFonts w:hint="eastAsia" w:ascii="宋体" w:hAnsi="宋体" w:eastAsia="宋体" w:cs="宋体"/>
          <w:color w:val="C00000"/>
          <w:sz w:val="28"/>
          <w:szCs w:val="28"/>
        </w:rPr>
        <w:t>202</w:t>
      </w:r>
      <w:r>
        <w:rPr>
          <w:rFonts w:hint="eastAsia" w:ascii="宋体" w:hAnsi="宋体" w:eastAsia="宋体" w:cs="宋体"/>
          <w:color w:val="C00000"/>
          <w:sz w:val="28"/>
          <w:szCs w:val="28"/>
          <w:lang w:val="en-US" w:eastAsia="zh-CN"/>
        </w:rPr>
        <w:t>2</w:t>
      </w:r>
      <w:r>
        <w:rPr>
          <w:rFonts w:hint="eastAsia" w:ascii="宋体" w:hAnsi="宋体" w:eastAsia="宋体" w:cs="宋体"/>
          <w:color w:val="C00000"/>
          <w:sz w:val="28"/>
          <w:szCs w:val="28"/>
        </w:rPr>
        <w:t>年1月</w:t>
      </w:r>
      <w:r>
        <w:rPr>
          <w:rFonts w:hint="eastAsia" w:ascii="宋体" w:hAnsi="宋体" w:eastAsia="宋体" w:cs="宋体"/>
          <w:color w:val="C00000"/>
          <w:sz w:val="28"/>
          <w:szCs w:val="28"/>
          <w:lang w:val="en-US" w:eastAsia="zh-CN"/>
        </w:rPr>
        <w:t>25</w:t>
      </w:r>
      <w:r>
        <w:rPr>
          <w:rFonts w:hint="eastAsia" w:ascii="宋体" w:hAnsi="宋体" w:eastAsia="宋体" w:cs="宋体"/>
          <w:color w:val="C00000"/>
          <w:sz w:val="28"/>
          <w:szCs w:val="28"/>
        </w:rPr>
        <w:t>日</w:t>
      </w:r>
      <w:r>
        <w:rPr>
          <w:rFonts w:hint="eastAsia" w:ascii="宋体" w:hAnsi="宋体" w:eastAsia="宋体" w:cs="宋体"/>
          <w:sz w:val="28"/>
          <w:szCs w:val="28"/>
        </w:rPr>
        <w:t>——</w:t>
      </w:r>
      <w:r>
        <w:rPr>
          <w:rFonts w:hint="eastAsia" w:ascii="宋体" w:hAnsi="宋体" w:eastAsia="宋体" w:cs="宋体"/>
          <w:color w:val="C00000"/>
          <w:sz w:val="28"/>
          <w:szCs w:val="28"/>
        </w:rPr>
        <w:t>202</w:t>
      </w:r>
      <w:r>
        <w:rPr>
          <w:rFonts w:hint="eastAsia" w:ascii="宋体" w:hAnsi="宋体" w:eastAsia="宋体" w:cs="宋体"/>
          <w:color w:val="C00000"/>
          <w:sz w:val="28"/>
          <w:szCs w:val="28"/>
          <w:lang w:val="en-US" w:eastAsia="zh-CN"/>
        </w:rPr>
        <w:t>2</w:t>
      </w:r>
      <w:r>
        <w:rPr>
          <w:rFonts w:hint="eastAsia" w:ascii="宋体" w:hAnsi="宋体" w:eastAsia="宋体" w:cs="宋体"/>
          <w:color w:val="C00000"/>
          <w:sz w:val="28"/>
          <w:szCs w:val="28"/>
        </w:rPr>
        <w:t>年2月</w:t>
      </w:r>
      <w:r>
        <w:rPr>
          <w:rFonts w:hint="eastAsia" w:ascii="宋体" w:hAnsi="宋体" w:eastAsia="宋体" w:cs="宋体"/>
          <w:color w:val="C00000"/>
          <w:sz w:val="28"/>
          <w:szCs w:val="28"/>
          <w:lang w:val="en-US" w:eastAsia="zh-CN"/>
        </w:rPr>
        <w:t>16</w:t>
      </w:r>
      <w:r>
        <w:rPr>
          <w:rFonts w:hint="eastAsia" w:ascii="宋体" w:hAnsi="宋体" w:eastAsia="宋体" w:cs="宋体"/>
          <w:color w:val="C00000"/>
          <w:sz w:val="28"/>
          <w:szCs w:val="28"/>
        </w:rPr>
        <w:t>日</w:t>
      </w:r>
      <w:r>
        <w:rPr>
          <w:rFonts w:hint="eastAsia" w:ascii="宋体" w:hAnsi="宋体" w:eastAsia="宋体" w:cs="宋体"/>
          <w:sz w:val="28"/>
          <w:szCs w:val="28"/>
        </w:rPr>
        <w:t>；</w:t>
      </w:r>
    </w:p>
    <w:p>
      <w:pPr>
        <w:shd w:val="clear" w:color="auto" w:fill="FFFFFF"/>
        <w:snapToGrid w:val="0"/>
        <w:spacing w:line="440" w:lineRule="exact"/>
        <w:ind w:firstLine="560" w:firstLineChars="200"/>
        <w:rPr>
          <w:rFonts w:hint="eastAsia" w:ascii="宋体" w:hAnsi="宋体" w:eastAsia="宋体" w:cs="宋体"/>
          <w:color w:val="C00000"/>
          <w:sz w:val="28"/>
          <w:szCs w:val="28"/>
        </w:rPr>
      </w:pPr>
      <w:r>
        <w:rPr>
          <w:rFonts w:hint="eastAsia" w:ascii="宋体" w:hAnsi="宋体" w:eastAsia="宋体" w:cs="宋体"/>
          <w:sz w:val="28"/>
          <w:szCs w:val="28"/>
        </w:rPr>
        <w:t>2、亮灯时间：</w:t>
      </w:r>
      <w:r>
        <w:rPr>
          <w:rFonts w:hint="eastAsia" w:ascii="宋体" w:hAnsi="宋体" w:eastAsia="宋体" w:cs="宋体"/>
          <w:color w:val="C00000"/>
          <w:sz w:val="28"/>
          <w:szCs w:val="28"/>
        </w:rPr>
        <w:t>202</w:t>
      </w:r>
      <w:r>
        <w:rPr>
          <w:rFonts w:hint="eastAsia" w:ascii="宋体" w:hAnsi="宋体" w:eastAsia="宋体" w:cs="宋体"/>
          <w:color w:val="C00000"/>
          <w:sz w:val="28"/>
          <w:szCs w:val="28"/>
          <w:lang w:val="en-US" w:eastAsia="zh-CN"/>
        </w:rPr>
        <w:t>2</w:t>
      </w:r>
      <w:r>
        <w:rPr>
          <w:rFonts w:hint="eastAsia" w:ascii="宋体" w:hAnsi="宋体" w:eastAsia="宋体" w:cs="宋体"/>
          <w:color w:val="C00000"/>
          <w:sz w:val="28"/>
          <w:szCs w:val="28"/>
        </w:rPr>
        <w:t>年1月</w:t>
      </w:r>
      <w:r>
        <w:rPr>
          <w:rFonts w:hint="eastAsia" w:ascii="宋体" w:hAnsi="宋体" w:eastAsia="宋体" w:cs="宋体"/>
          <w:color w:val="C00000"/>
          <w:sz w:val="28"/>
          <w:szCs w:val="28"/>
          <w:lang w:val="en-US" w:eastAsia="zh-CN"/>
        </w:rPr>
        <w:t>26</w:t>
      </w:r>
      <w:r>
        <w:rPr>
          <w:rFonts w:hint="eastAsia" w:ascii="宋体" w:hAnsi="宋体" w:eastAsia="宋体" w:cs="宋体"/>
          <w:color w:val="C00000"/>
          <w:sz w:val="28"/>
          <w:szCs w:val="28"/>
        </w:rPr>
        <w:t xml:space="preserve"> 日</w:t>
      </w:r>
    </w:p>
    <w:p>
      <w:pPr>
        <w:shd w:val="clear" w:color="auto" w:fill="FFFFFF"/>
        <w:snapToGrid w:val="0"/>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b/>
          <w:bCs/>
          <w:sz w:val="28"/>
          <w:szCs w:val="28"/>
        </w:rPr>
        <w:t>安装效果：</w:t>
      </w:r>
      <w:r>
        <w:rPr>
          <w:rFonts w:hint="eastAsia" w:ascii="宋体" w:hAnsi="宋体" w:eastAsia="宋体" w:cs="宋体"/>
          <w:sz w:val="28"/>
          <w:szCs w:val="28"/>
        </w:rPr>
        <w:t>按甲方提供的效果图所示；</w:t>
      </w:r>
    </w:p>
    <w:p>
      <w:pPr>
        <w:shd w:val="clear" w:color="auto" w:fill="FFFFFF"/>
        <w:snapToGrid w:val="0"/>
        <w:spacing w:line="440" w:lineRule="exact"/>
        <w:ind w:firstLine="562" w:firstLineChars="200"/>
        <w:rPr>
          <w:rFonts w:ascii="宋体" w:hAnsi="宋体" w:eastAsia="宋体" w:cs="宋体"/>
          <w:sz w:val="28"/>
          <w:szCs w:val="28"/>
        </w:rPr>
      </w:pPr>
      <w:r>
        <w:rPr>
          <w:rFonts w:hint="eastAsia" w:ascii="宋体" w:hAnsi="宋体" w:eastAsia="宋体" w:cs="宋体"/>
          <w:b/>
          <w:bCs/>
          <w:sz w:val="28"/>
          <w:szCs w:val="28"/>
        </w:rPr>
        <w:t>三、</w:t>
      </w:r>
      <w:r>
        <w:rPr>
          <w:rFonts w:hint="eastAsia" w:ascii="宋体" w:hAnsi="宋体" w:eastAsia="宋体" w:cs="宋体"/>
          <w:b/>
          <w:sz w:val="32"/>
          <w:szCs w:val="32"/>
        </w:rPr>
        <w:t>竞标方式：</w:t>
      </w:r>
    </w:p>
    <w:p>
      <w:pPr>
        <w:shd w:val="clear" w:color="auto" w:fill="FFFFFF"/>
        <w:snapToGrid w:val="0"/>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 公开竞标，明标暗投，以总报价最</w:t>
      </w:r>
      <w:r>
        <w:rPr>
          <w:rFonts w:hint="eastAsia" w:ascii="宋体" w:hAnsi="宋体" w:eastAsia="宋体" w:cs="宋体"/>
          <w:sz w:val="28"/>
          <w:szCs w:val="28"/>
          <w:lang w:val="en-US" w:eastAsia="zh-CN"/>
        </w:rPr>
        <w:t>低</w:t>
      </w:r>
      <w:r>
        <w:rPr>
          <w:rFonts w:hint="eastAsia" w:ascii="宋体" w:hAnsi="宋体" w:eastAsia="宋体" w:cs="宋体"/>
          <w:sz w:val="28"/>
          <w:szCs w:val="28"/>
        </w:rPr>
        <w:t>价中标。</w:t>
      </w:r>
    </w:p>
    <w:p>
      <w:pPr>
        <w:numPr>
          <w:ilvl w:val="0"/>
          <w:numId w:val="1"/>
        </w:numPr>
        <w:shd w:val="clear" w:color="auto" w:fill="FFFFFF"/>
        <w:snapToGrid w:val="0"/>
        <w:spacing w:line="440" w:lineRule="exact"/>
        <w:ind w:firstLine="562" w:firstLineChars="200"/>
        <w:rPr>
          <w:rFonts w:ascii="宋体" w:hAnsi="宋体" w:eastAsia="宋体" w:cs="宋体"/>
          <w:b/>
          <w:sz w:val="28"/>
          <w:szCs w:val="28"/>
        </w:rPr>
      </w:pPr>
      <w:r>
        <w:rPr>
          <w:rFonts w:hint="eastAsia" w:ascii="宋体" w:hAnsi="宋体" w:eastAsia="宋体" w:cs="宋体"/>
          <w:b/>
          <w:sz w:val="28"/>
          <w:szCs w:val="28"/>
        </w:rPr>
        <w:t>开标时间：</w:t>
      </w:r>
    </w:p>
    <w:p>
      <w:pPr>
        <w:shd w:val="clear" w:color="auto" w:fill="FFFFFF"/>
        <w:snapToGrid w:val="0"/>
        <w:spacing w:line="440" w:lineRule="exact"/>
        <w:ind w:firstLine="560" w:firstLineChars="200"/>
        <w:rPr>
          <w:rFonts w:hint="eastAsia" w:ascii="宋体" w:hAnsi="宋体" w:eastAsia="宋体" w:cs="宋体"/>
          <w:sz w:val="28"/>
          <w:szCs w:val="28"/>
          <w:u w:val="none"/>
          <w:lang w:eastAsia="zh-CN"/>
        </w:rPr>
      </w:pPr>
      <w:r>
        <w:rPr>
          <w:rFonts w:hint="eastAsia" w:ascii="宋体" w:hAnsi="宋体" w:eastAsia="宋体" w:cs="宋体"/>
          <w:sz w:val="28"/>
          <w:szCs w:val="28"/>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年12月28日下午</w:t>
      </w:r>
      <w:r>
        <w:rPr>
          <w:rFonts w:hint="eastAsia" w:ascii="宋体" w:hAnsi="宋体" w:eastAsia="宋体" w:cs="宋体"/>
          <w:sz w:val="28"/>
          <w:szCs w:val="28"/>
          <w:u w:val="single"/>
          <w:lang w:val="en-US" w:eastAsia="zh-CN"/>
        </w:rPr>
        <w:t>15:</w:t>
      </w:r>
      <w:r>
        <w:rPr>
          <w:rFonts w:hint="eastAsia" w:ascii="宋体" w:hAnsi="宋体" w:eastAsia="宋体" w:cs="宋体"/>
          <w:sz w:val="28"/>
          <w:szCs w:val="28"/>
          <w:u w:val="single"/>
        </w:rPr>
        <w:t>00</w:t>
      </w:r>
      <w:r>
        <w:rPr>
          <w:rFonts w:hint="eastAsia" w:ascii="宋体" w:hAnsi="宋体" w:eastAsia="宋体" w:cs="宋体"/>
          <w:sz w:val="28"/>
          <w:szCs w:val="28"/>
          <w:u w:val="none"/>
          <w:lang w:eastAsia="zh-CN"/>
        </w:rPr>
        <w:t>；</w:t>
      </w:r>
    </w:p>
    <w:p>
      <w:pPr>
        <w:numPr>
          <w:ilvl w:val="0"/>
          <w:numId w:val="1"/>
        </w:numPr>
        <w:shd w:val="clear" w:color="auto" w:fill="FFFFFF"/>
        <w:snapToGrid w:val="0"/>
        <w:spacing w:line="44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开标地点：</w:t>
      </w:r>
    </w:p>
    <w:p>
      <w:pPr>
        <w:numPr>
          <w:ilvl w:val="0"/>
          <w:numId w:val="0"/>
        </w:numPr>
        <w:shd w:val="clear" w:color="auto" w:fill="FFFFFF"/>
        <w:snapToGrid w:val="0"/>
        <w:spacing w:line="440" w:lineRule="exact"/>
        <w:ind w:leftChars="200"/>
        <w:rPr>
          <w:rFonts w:ascii="宋体" w:hAnsi="宋体" w:eastAsia="宋体" w:cs="宋体"/>
          <w:sz w:val="28"/>
          <w:szCs w:val="28"/>
        </w:rPr>
      </w:pPr>
      <w:r>
        <w:rPr>
          <w:rFonts w:hint="eastAsia" w:ascii="宋体" w:hAnsi="宋体" w:eastAsia="宋体" w:cs="宋体"/>
          <w:sz w:val="28"/>
          <w:szCs w:val="28"/>
        </w:rPr>
        <w:t>湘里坊行政楼2楼会议室</w:t>
      </w:r>
    </w:p>
    <w:p>
      <w:pPr>
        <w:numPr>
          <w:ilvl w:val="0"/>
          <w:numId w:val="1"/>
        </w:numPr>
        <w:shd w:val="clear" w:color="auto" w:fill="FFFFFF"/>
        <w:snapToGrid w:val="0"/>
        <w:spacing w:line="440" w:lineRule="exact"/>
        <w:ind w:firstLine="562" w:firstLineChars="200"/>
        <w:rPr>
          <w:rFonts w:ascii="宋体" w:hAnsi="宋体" w:eastAsia="宋体" w:cs="宋体"/>
          <w:b/>
          <w:sz w:val="28"/>
          <w:szCs w:val="28"/>
        </w:rPr>
      </w:pPr>
      <w:r>
        <w:rPr>
          <w:rFonts w:hint="eastAsia" w:ascii="宋体" w:hAnsi="宋体" w:eastAsia="宋体" w:cs="宋体"/>
          <w:b/>
          <w:sz w:val="28"/>
          <w:szCs w:val="28"/>
        </w:rPr>
        <w:t>开标形式：</w:t>
      </w:r>
    </w:p>
    <w:p>
      <w:pPr>
        <w:shd w:val="clear" w:color="auto" w:fill="FFFFFF"/>
        <w:snapToGrid w:val="0"/>
        <w:spacing w:line="440" w:lineRule="exact"/>
        <w:ind w:firstLine="562" w:firstLineChars="200"/>
        <w:rPr>
          <w:rFonts w:ascii="宋体" w:hAnsi="宋体" w:eastAsia="宋体" w:cs="宋体"/>
          <w:b/>
          <w:sz w:val="28"/>
          <w:szCs w:val="28"/>
        </w:rPr>
      </w:pPr>
      <w:r>
        <w:rPr>
          <w:rFonts w:hint="eastAsia" w:ascii="宋体" w:hAnsi="宋体" w:eastAsia="宋体" w:cs="宋体"/>
          <w:b/>
          <w:bCs/>
          <w:sz w:val="28"/>
          <w:szCs w:val="28"/>
          <w:u w:val="single"/>
        </w:rPr>
        <w:t>以明标暗投的形式公开竞标，标的最高限价为</w:t>
      </w:r>
      <w:r>
        <w:rPr>
          <w:rFonts w:hint="eastAsia" w:ascii="宋体" w:hAnsi="宋体" w:eastAsia="宋体" w:cs="宋体"/>
          <w:b/>
          <w:bCs/>
          <w:sz w:val="28"/>
          <w:szCs w:val="28"/>
          <w:u w:val="single"/>
          <w:lang w:val="en-US" w:eastAsia="zh-CN"/>
        </w:rPr>
        <w:t>22</w:t>
      </w:r>
      <w:r>
        <w:rPr>
          <w:rFonts w:hint="eastAsia" w:ascii="宋体" w:hAnsi="宋体" w:eastAsia="宋体" w:cs="宋体"/>
          <w:b/>
          <w:bCs/>
          <w:sz w:val="28"/>
          <w:szCs w:val="28"/>
          <w:u w:val="single"/>
        </w:rPr>
        <w:t>万元，高于最高价则为无效标，最终由最低价中标。</w:t>
      </w:r>
      <w:r>
        <w:rPr>
          <w:rFonts w:hint="eastAsia" w:ascii="宋体" w:hAnsi="宋体" w:eastAsia="宋体" w:cs="宋体"/>
          <w:sz w:val="28"/>
          <w:szCs w:val="28"/>
        </w:rPr>
        <w:t>开标时投标报名人必须亲自参加开标。中标后中标者与招标人当天签订相应的合作协议。</w:t>
      </w:r>
    </w:p>
    <w:p>
      <w:pPr>
        <w:numPr>
          <w:ilvl w:val="0"/>
          <w:numId w:val="1"/>
        </w:numPr>
        <w:shd w:val="clear" w:color="auto" w:fill="FFFFFF"/>
        <w:snapToGrid w:val="0"/>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参加本次招标投标者应交纳投标保证金1万元（不计息），在参加投标报名时将保证金交到杭州跨湖桥景区建设管理有限公司财务。投标人中标后，</w:t>
      </w:r>
      <w:r>
        <w:rPr>
          <w:rFonts w:hint="eastAsia" w:ascii="宋体" w:hAnsi="宋体" w:eastAsia="宋体" w:cs="宋体"/>
          <w:b/>
          <w:bCs/>
          <w:sz w:val="28"/>
          <w:szCs w:val="28"/>
          <w:u w:val="single"/>
        </w:rPr>
        <w:t>交纳10000元作为合同履约保证金的一部分，中标人一旦悔标，保证金将不予退还，由第二位投标者中标。没有中标的保证金当天内予以退还。</w:t>
      </w:r>
    </w:p>
    <w:p>
      <w:pPr>
        <w:numPr>
          <w:ilvl w:val="0"/>
          <w:numId w:val="1"/>
        </w:numPr>
        <w:shd w:val="clear" w:color="auto" w:fill="FFFFFF"/>
        <w:snapToGrid w:val="0"/>
        <w:spacing w:line="440" w:lineRule="exact"/>
        <w:ind w:firstLine="562" w:firstLineChars="200"/>
        <w:rPr>
          <w:rFonts w:ascii="宋体" w:hAnsi="宋体" w:eastAsia="宋体" w:cs="宋体"/>
          <w:b/>
          <w:bCs/>
          <w:sz w:val="28"/>
          <w:szCs w:val="28"/>
        </w:rPr>
      </w:pPr>
      <w:r>
        <w:rPr>
          <w:rFonts w:hint="eastAsia" w:ascii="宋体" w:hAnsi="宋体" w:eastAsia="宋体" w:cs="宋体"/>
          <w:b/>
          <w:sz w:val="28"/>
          <w:szCs w:val="28"/>
        </w:rPr>
        <w:t>相关说明</w:t>
      </w:r>
    </w:p>
    <w:p>
      <w:pPr>
        <w:shd w:val="clear" w:color="auto" w:fill="FFFFFF"/>
        <w:snapToGrid w:val="0"/>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1、中标单位负责灯笼的采购、安装、维护等事宜；</w:t>
      </w:r>
    </w:p>
    <w:p>
      <w:pPr>
        <w:shd w:val="clear" w:color="auto" w:fill="FFFFFF"/>
        <w:snapToGrid w:val="0"/>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2、活动结束后的灯笼由中标单位负责拆除，拆除后的物品归甲方所有；确保景区公司二次使用。</w:t>
      </w:r>
      <w:r>
        <w:rPr>
          <w:rFonts w:hint="eastAsia" w:ascii="宋体" w:hAnsi="宋体" w:eastAsia="宋体" w:cs="宋体"/>
          <w:sz w:val="28"/>
          <w:szCs w:val="28"/>
          <w:u w:val="single"/>
        </w:rPr>
        <w:t>灯笼由乙方直接回收处理。</w:t>
      </w:r>
    </w:p>
    <w:p>
      <w:pPr>
        <w:shd w:val="clear" w:color="auto" w:fill="FFFFFF"/>
        <w:snapToGrid w:val="0"/>
        <w:spacing w:line="44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3、活动期间的日常安全管理、日常维修由中标单位负责、灯笼采用LED灯珠亮灯率为98%;如有不亮的确保24小时内修复</w:t>
      </w:r>
      <w:r>
        <w:rPr>
          <w:rFonts w:hint="eastAsia" w:ascii="宋体" w:hAnsi="宋体" w:eastAsia="宋体" w:cs="宋体"/>
          <w:sz w:val="28"/>
          <w:szCs w:val="28"/>
          <w:lang w:eastAsia="zh-CN"/>
        </w:rPr>
        <w:t>。（若不按照要求整改，</w:t>
      </w:r>
      <w:r>
        <w:rPr>
          <w:rFonts w:hint="eastAsia" w:ascii="宋体" w:hAnsi="宋体" w:eastAsia="宋体" w:cs="宋体"/>
          <w:sz w:val="28"/>
          <w:szCs w:val="28"/>
          <w:lang w:val="en-US" w:eastAsia="zh-CN"/>
        </w:rPr>
        <w:t>发现一次</w:t>
      </w:r>
      <w:r>
        <w:rPr>
          <w:rFonts w:hint="eastAsia" w:ascii="宋体" w:hAnsi="宋体" w:eastAsia="宋体" w:cs="宋体"/>
          <w:sz w:val="28"/>
          <w:szCs w:val="28"/>
          <w:lang w:eastAsia="zh-CN"/>
        </w:rPr>
        <w:t>扣减合同款</w:t>
      </w:r>
      <w:r>
        <w:rPr>
          <w:rFonts w:hint="eastAsia" w:ascii="宋体" w:hAnsi="宋体" w:eastAsia="宋体" w:cs="宋体"/>
          <w:sz w:val="28"/>
          <w:szCs w:val="28"/>
          <w:lang w:val="en-US" w:eastAsia="zh-CN"/>
        </w:rPr>
        <w:t>10</w:t>
      </w:r>
      <w:r>
        <w:rPr>
          <w:rFonts w:hint="eastAsia" w:ascii="宋体" w:hAnsi="宋体" w:eastAsia="宋体" w:cs="宋体"/>
          <w:sz w:val="28"/>
          <w:szCs w:val="28"/>
          <w:lang w:eastAsia="zh-CN"/>
        </w:rPr>
        <w:t>00.00元）</w:t>
      </w:r>
    </w:p>
    <w:p>
      <w:pPr>
        <w:shd w:val="clear" w:color="auto" w:fill="FFFFFF"/>
        <w:snapToGrid w:val="0"/>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4、接电要规范、安全，符合有关安全使用电的要求；电线采用铜芯线,</w:t>
      </w:r>
      <w:r>
        <w:rPr>
          <w:rFonts w:hint="eastAsia" w:ascii="宋体" w:hAnsi="宋体" w:eastAsia="宋体" w:cs="宋体"/>
          <w:color w:val="000000"/>
          <w:sz w:val="28"/>
          <w:szCs w:val="28"/>
        </w:rPr>
        <w:t>由于接电原因导致路灯及灯笼不亮一切责任由乙方负责，并承担相应法律责任及经济损失</w:t>
      </w:r>
      <w:r>
        <w:rPr>
          <w:rFonts w:hint="eastAsia" w:ascii="宋体" w:hAnsi="宋体" w:eastAsia="宋体" w:cs="宋体"/>
          <w:sz w:val="28"/>
          <w:szCs w:val="28"/>
        </w:rPr>
        <w:t>；</w:t>
      </w:r>
    </w:p>
    <w:p>
      <w:pPr>
        <w:shd w:val="clear" w:color="auto" w:fill="FFFFFF"/>
        <w:snapToGrid w:val="0"/>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5、施工时要爱护湘湖设施，保护湘湖设施不受损坏，重点地段要做好安全警示工作。</w:t>
      </w:r>
    </w:p>
    <w:p>
      <w:pPr>
        <w:shd w:val="clear" w:color="auto" w:fill="FFFFFF"/>
        <w:snapToGrid w:val="0"/>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6、施工安装拆卸时的安全责任由中标单位负责。</w:t>
      </w:r>
    </w:p>
    <w:p>
      <w:pPr>
        <w:shd w:val="clear" w:color="auto" w:fill="FFFFFF"/>
        <w:snapToGrid w:val="0"/>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7、相关费用结算方式：合同签订后一周内景区公司向中标单位支付工程总费用的50%，在完全履行上述条款后，景区公司将剩余款项在活动结束并且灯笼拆除后一周内付清。如未按合同及工程价格单确定的内容与要求实施则景区公司有权拒付剩余款项。</w:t>
      </w:r>
      <w:r>
        <w:rPr>
          <w:rFonts w:hint="eastAsia" w:ascii="宋体" w:hAnsi="宋体" w:eastAsia="宋体" w:cs="宋体"/>
          <w:sz w:val="28"/>
          <w:szCs w:val="28"/>
          <w:u w:val="single"/>
        </w:rPr>
        <w:t>结算金额的</w:t>
      </w:r>
      <w:r>
        <w:rPr>
          <w:rFonts w:hint="eastAsia" w:ascii="宋体" w:hAnsi="宋体" w:eastAsia="宋体" w:cs="宋体"/>
          <w:color w:val="000000"/>
          <w:sz w:val="28"/>
          <w:szCs w:val="28"/>
          <w:u w:val="single"/>
        </w:rPr>
        <w:t>灯笼安装悬挂数量以实际安装数量为准</w:t>
      </w:r>
      <w:r>
        <w:rPr>
          <w:rFonts w:hint="eastAsia" w:ascii="宋体" w:hAnsi="宋体" w:eastAsia="宋体" w:cs="宋体"/>
          <w:color w:val="000000"/>
          <w:sz w:val="28"/>
          <w:szCs w:val="28"/>
        </w:rPr>
        <w:t>。</w:t>
      </w:r>
      <w:r>
        <w:rPr>
          <w:rFonts w:hint="eastAsia" w:ascii="宋体" w:hAnsi="宋体" w:eastAsia="宋体" w:cs="宋体"/>
          <w:sz w:val="28"/>
          <w:szCs w:val="28"/>
        </w:rPr>
        <w:tab/>
      </w:r>
    </w:p>
    <w:p>
      <w:pPr>
        <w:shd w:val="clear" w:color="auto" w:fill="FFFFFF"/>
        <w:snapToGrid w:val="0"/>
        <w:spacing w:line="440" w:lineRule="exact"/>
        <w:ind w:firstLine="560" w:firstLineChars="200"/>
        <w:rPr>
          <w:rFonts w:ascii="宋体" w:hAnsi="宋体" w:eastAsia="宋体" w:cs="宋体"/>
          <w:sz w:val="28"/>
          <w:szCs w:val="28"/>
          <w:u w:val="single"/>
        </w:rPr>
      </w:pPr>
      <w:r>
        <w:rPr>
          <w:rFonts w:hint="eastAsia" w:ascii="宋体" w:hAnsi="宋体" w:eastAsia="宋体" w:cs="宋体"/>
          <w:sz w:val="28"/>
          <w:szCs w:val="28"/>
        </w:rPr>
        <w:t>8、报价:</w:t>
      </w:r>
      <w:r>
        <w:rPr>
          <w:rFonts w:hint="eastAsia" w:ascii="宋体" w:hAnsi="宋体" w:eastAsia="宋体" w:cs="宋体"/>
          <w:sz w:val="28"/>
          <w:szCs w:val="28"/>
          <w:u w:val="single"/>
        </w:rPr>
        <w:t>须含税、拆装及维护费,即要有单组报价, 也要有总报价。</w:t>
      </w:r>
    </w:p>
    <w:p>
      <w:pPr>
        <w:shd w:val="clear" w:color="auto" w:fill="FFFFFF"/>
        <w:snapToGrid w:val="0"/>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以总报价最底价中标。</w:t>
      </w:r>
    </w:p>
    <w:p>
      <w:pPr>
        <w:shd w:val="clear" w:color="auto" w:fill="FFFFFF"/>
        <w:snapToGrid w:val="0"/>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9、本项目最高投标价</w:t>
      </w:r>
      <w:r>
        <w:rPr>
          <w:rFonts w:hint="eastAsia" w:ascii="宋体" w:hAnsi="宋体" w:eastAsia="宋体" w:cs="宋体"/>
          <w:sz w:val="28"/>
          <w:szCs w:val="28"/>
          <w:lang w:val="en-US" w:eastAsia="zh-CN"/>
        </w:rPr>
        <w:t>22</w:t>
      </w:r>
      <w:r>
        <w:rPr>
          <w:rFonts w:hint="eastAsia" w:ascii="宋体" w:hAnsi="宋体" w:eastAsia="宋体" w:cs="宋体"/>
          <w:sz w:val="28"/>
          <w:szCs w:val="28"/>
        </w:rPr>
        <w:t>0000</w:t>
      </w:r>
      <w:r>
        <w:rPr>
          <w:rFonts w:hint="eastAsia" w:ascii="宋体" w:hAnsi="宋体" w:eastAsia="宋体" w:cs="宋体"/>
          <w:sz w:val="28"/>
          <w:szCs w:val="28"/>
          <w:lang w:val="en-US" w:eastAsia="zh-CN"/>
        </w:rPr>
        <w:t>.00</w:t>
      </w:r>
      <w:r>
        <w:rPr>
          <w:rFonts w:hint="eastAsia" w:ascii="宋体" w:hAnsi="宋体" w:eastAsia="宋体" w:cs="宋体"/>
          <w:sz w:val="28"/>
          <w:szCs w:val="28"/>
        </w:rPr>
        <w:t>元，报价超过</w:t>
      </w:r>
      <w:r>
        <w:rPr>
          <w:rFonts w:hint="eastAsia" w:ascii="宋体" w:hAnsi="宋体" w:eastAsia="宋体" w:cs="宋体"/>
          <w:sz w:val="28"/>
          <w:szCs w:val="28"/>
          <w:lang w:val="en-US" w:eastAsia="zh-CN"/>
        </w:rPr>
        <w:t>22</w:t>
      </w:r>
      <w:r>
        <w:rPr>
          <w:rFonts w:hint="eastAsia" w:ascii="宋体" w:hAnsi="宋体" w:eastAsia="宋体" w:cs="宋体"/>
          <w:sz w:val="28"/>
          <w:szCs w:val="28"/>
        </w:rPr>
        <w:t>0000</w:t>
      </w:r>
      <w:r>
        <w:rPr>
          <w:rFonts w:hint="eastAsia" w:ascii="宋体" w:hAnsi="宋体" w:eastAsia="宋体" w:cs="宋体"/>
          <w:sz w:val="28"/>
          <w:szCs w:val="28"/>
          <w:lang w:val="en-US" w:eastAsia="zh-CN"/>
        </w:rPr>
        <w:t>.00</w:t>
      </w:r>
      <w:r>
        <w:rPr>
          <w:rFonts w:hint="eastAsia" w:ascii="宋体" w:hAnsi="宋体" w:eastAsia="宋体" w:cs="宋体"/>
          <w:sz w:val="28"/>
          <w:szCs w:val="28"/>
        </w:rPr>
        <w:t>元无效。</w:t>
      </w:r>
    </w:p>
    <w:p>
      <w:pPr>
        <w:shd w:val="clear" w:color="auto" w:fill="FFFFFF"/>
        <w:snapToGrid w:val="0"/>
        <w:spacing w:line="440" w:lineRule="exact"/>
        <w:ind w:firstLine="560"/>
        <w:rPr>
          <w:rFonts w:hint="eastAsia" w:ascii="宋体" w:hAnsi="宋体" w:eastAsia="宋体" w:cs="宋体"/>
          <w:sz w:val="28"/>
          <w:szCs w:val="28"/>
        </w:rPr>
      </w:pPr>
      <w:r>
        <w:rPr>
          <w:rFonts w:hint="eastAsia" w:ascii="宋体" w:hAnsi="宋体" w:eastAsia="宋体" w:cs="宋体"/>
          <w:sz w:val="28"/>
          <w:szCs w:val="28"/>
        </w:rPr>
        <w:t>10、采购清单：</w:t>
      </w:r>
    </w:p>
    <w:tbl>
      <w:tblPr>
        <w:tblStyle w:val="4"/>
        <w:tblW w:w="8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869"/>
        <w:gridCol w:w="3150"/>
        <w:gridCol w:w="790"/>
        <w:gridCol w:w="356"/>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10" w:type="dxa"/>
            <w:tcBorders>
              <w:tl2br w:val="nil"/>
              <w:tr2bl w:val="nil"/>
            </w:tcBorders>
            <w:noWrap/>
            <w:vAlign w:val="center"/>
          </w:tcPr>
          <w:p>
            <w:pPr>
              <w:widowControl/>
              <w:jc w:val="center"/>
              <w:rPr>
                <w:rFonts w:hint="eastAsia" w:ascii="宋体" w:hAnsi="宋体" w:eastAsia="宋体" w:cs="宋体"/>
                <w:bCs/>
                <w:kern w:val="0"/>
                <w:sz w:val="18"/>
                <w:szCs w:val="18"/>
                <w:lang w:eastAsia="zh-CN"/>
              </w:rPr>
            </w:pPr>
            <w:r>
              <w:rPr>
                <w:rFonts w:hint="eastAsia" w:ascii="宋体" w:hAnsi="宋体" w:eastAsia="宋体" w:cs="宋体"/>
                <w:bCs/>
                <w:kern w:val="0"/>
                <w:sz w:val="18"/>
                <w:szCs w:val="18"/>
                <w:lang w:eastAsia="zh-CN"/>
              </w:rPr>
              <w:t>序号</w:t>
            </w:r>
          </w:p>
        </w:tc>
        <w:tc>
          <w:tcPr>
            <w:tcW w:w="1869" w:type="dxa"/>
            <w:tcBorders>
              <w:tl2br w:val="nil"/>
              <w:tr2bl w:val="nil"/>
            </w:tcBorders>
            <w:noWrap/>
            <w:vAlign w:val="center"/>
          </w:tcPr>
          <w:p>
            <w:pPr>
              <w:widowControl/>
              <w:jc w:val="center"/>
              <w:rPr>
                <w:rFonts w:hint="eastAsia" w:ascii="宋体" w:hAnsi="宋体" w:eastAsia="宋体" w:cs="宋体"/>
                <w:bCs/>
                <w:kern w:val="0"/>
                <w:sz w:val="18"/>
                <w:szCs w:val="18"/>
                <w:lang w:eastAsia="zh-CN"/>
              </w:rPr>
            </w:pPr>
            <w:r>
              <w:rPr>
                <w:rFonts w:hint="eastAsia" w:ascii="宋体" w:hAnsi="宋体" w:cs="宋体"/>
                <w:bCs/>
                <w:kern w:val="0"/>
                <w:sz w:val="18"/>
                <w:szCs w:val="18"/>
                <w:lang w:eastAsia="zh-CN"/>
              </w:rPr>
              <w:t>项目</w:t>
            </w:r>
          </w:p>
        </w:tc>
        <w:tc>
          <w:tcPr>
            <w:tcW w:w="3150" w:type="dxa"/>
            <w:tcBorders>
              <w:tl2br w:val="nil"/>
              <w:tr2bl w:val="nil"/>
            </w:tcBorders>
            <w:noWrap/>
            <w:vAlign w:val="center"/>
          </w:tcPr>
          <w:p>
            <w:pPr>
              <w:widowControl/>
              <w:jc w:val="center"/>
              <w:rPr>
                <w:rFonts w:hint="eastAsia" w:ascii="宋体" w:hAnsi="宋体" w:eastAsia="宋体" w:cs="宋体"/>
                <w:bCs/>
                <w:kern w:val="0"/>
                <w:sz w:val="18"/>
                <w:szCs w:val="18"/>
                <w:lang w:val="en-US" w:eastAsia="zh-CN"/>
              </w:rPr>
            </w:pPr>
            <w:r>
              <w:rPr>
                <w:rFonts w:hint="eastAsia" w:ascii="宋体" w:hAnsi="宋体" w:eastAsia="宋体" w:cs="宋体"/>
                <w:bCs/>
                <w:kern w:val="0"/>
                <w:sz w:val="18"/>
                <w:szCs w:val="18"/>
                <w:lang w:eastAsia="zh-CN"/>
              </w:rPr>
              <w:t>内容</w:t>
            </w:r>
          </w:p>
        </w:tc>
        <w:tc>
          <w:tcPr>
            <w:tcW w:w="790" w:type="dxa"/>
            <w:tcBorders>
              <w:tl2br w:val="nil"/>
              <w:tr2bl w:val="nil"/>
            </w:tcBorders>
            <w:noWrap/>
            <w:vAlign w:val="center"/>
          </w:tcPr>
          <w:p>
            <w:pPr>
              <w:widowControl/>
              <w:jc w:val="center"/>
              <w:rPr>
                <w:rFonts w:hint="eastAsia" w:ascii="宋体" w:hAnsi="宋体" w:eastAsia="宋体" w:cs="宋体"/>
                <w:bCs/>
                <w:kern w:val="0"/>
                <w:sz w:val="18"/>
                <w:szCs w:val="18"/>
                <w:lang w:eastAsia="zh-CN"/>
              </w:rPr>
            </w:pPr>
            <w:r>
              <w:rPr>
                <w:rFonts w:hint="eastAsia" w:ascii="宋体" w:hAnsi="宋体" w:cs="宋体"/>
                <w:bCs/>
                <w:kern w:val="0"/>
                <w:sz w:val="18"/>
                <w:szCs w:val="18"/>
                <w:lang w:eastAsia="zh-CN"/>
              </w:rPr>
              <w:t>数量</w:t>
            </w:r>
          </w:p>
        </w:tc>
        <w:tc>
          <w:tcPr>
            <w:tcW w:w="356" w:type="dxa"/>
            <w:tcBorders>
              <w:tl2br w:val="nil"/>
              <w:tr2bl w:val="nil"/>
            </w:tcBorders>
            <w:noWrap/>
            <w:vAlign w:val="center"/>
          </w:tcPr>
          <w:p>
            <w:pPr>
              <w:widowControl/>
              <w:jc w:val="center"/>
              <w:rPr>
                <w:rFonts w:hint="eastAsia" w:ascii="宋体" w:hAnsi="宋体" w:eastAsia="宋体" w:cs="宋体"/>
                <w:bCs/>
                <w:kern w:val="0"/>
                <w:sz w:val="18"/>
                <w:szCs w:val="18"/>
                <w:lang w:eastAsia="zh-CN"/>
              </w:rPr>
            </w:pPr>
            <w:r>
              <w:rPr>
                <w:rFonts w:hint="eastAsia" w:ascii="宋体" w:hAnsi="宋体" w:cs="宋体"/>
                <w:bCs/>
                <w:kern w:val="0"/>
                <w:sz w:val="18"/>
                <w:szCs w:val="18"/>
                <w:lang w:eastAsia="zh-CN"/>
              </w:rPr>
              <w:t>单位</w:t>
            </w:r>
          </w:p>
        </w:tc>
        <w:tc>
          <w:tcPr>
            <w:tcW w:w="1755" w:type="dxa"/>
            <w:tcBorders>
              <w:tl2br w:val="nil"/>
              <w:tr2bl w:val="nil"/>
            </w:tcBorders>
            <w:noWrap/>
            <w:vAlign w:val="center"/>
          </w:tcPr>
          <w:p>
            <w:pPr>
              <w:widowControl/>
              <w:jc w:val="center"/>
              <w:rPr>
                <w:rFonts w:hint="eastAsia" w:ascii="宋体" w:hAnsi="宋体" w:cs="宋体"/>
                <w:bCs/>
                <w:kern w:val="0"/>
                <w:sz w:val="18"/>
                <w:szCs w:val="18"/>
                <w:lang w:eastAsia="zh-CN"/>
              </w:rPr>
            </w:pPr>
            <w:r>
              <w:rPr>
                <w:rFonts w:hint="eastAsia" w:ascii="宋体" w:hAnsi="宋体" w:cs="宋体"/>
                <w:bCs/>
                <w:kern w:val="0"/>
                <w:sz w:val="18"/>
                <w:szCs w:val="1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10" w:type="dxa"/>
            <w:tcBorders>
              <w:tl2br w:val="nil"/>
              <w:tr2bl w:val="nil"/>
            </w:tcBorders>
            <w:noWrap/>
            <w:vAlign w:val="center"/>
          </w:tcPr>
          <w:p>
            <w:pPr>
              <w:widowControl/>
              <w:jc w:val="center"/>
              <w:rPr>
                <w:rFonts w:hint="eastAsia" w:ascii="宋体" w:hAnsi="宋体" w:eastAsia="宋体" w:cs="宋体"/>
                <w:bCs/>
                <w:kern w:val="0"/>
                <w:sz w:val="18"/>
                <w:szCs w:val="18"/>
                <w:lang w:val="en-US" w:eastAsia="zh-CN"/>
              </w:rPr>
            </w:pPr>
            <w:r>
              <w:rPr>
                <w:rFonts w:hint="eastAsia" w:ascii="宋体" w:hAnsi="宋体" w:cs="宋体"/>
                <w:bCs/>
                <w:kern w:val="0"/>
                <w:sz w:val="18"/>
                <w:szCs w:val="18"/>
                <w:lang w:val="en-US" w:eastAsia="zh-CN"/>
              </w:rPr>
              <w:t>1</w:t>
            </w:r>
          </w:p>
        </w:tc>
        <w:tc>
          <w:tcPr>
            <w:tcW w:w="1869" w:type="dxa"/>
            <w:tcBorders>
              <w:tl2br w:val="nil"/>
              <w:tr2bl w:val="nil"/>
            </w:tcBorders>
            <w:noWrap/>
            <w:vAlign w:val="center"/>
          </w:tcPr>
          <w:p>
            <w:pPr>
              <w:widowControl/>
              <w:jc w:val="center"/>
              <w:rPr>
                <w:rFonts w:hint="eastAsia" w:ascii="宋体" w:hAnsi="宋体" w:eastAsia="宋体" w:cs="宋体"/>
                <w:bCs/>
                <w:kern w:val="0"/>
                <w:sz w:val="18"/>
                <w:szCs w:val="18"/>
                <w:lang w:eastAsia="zh-CN"/>
              </w:rPr>
            </w:pPr>
            <w:r>
              <w:rPr>
                <w:rFonts w:hint="eastAsia" w:ascii="宋体" w:hAnsi="宋体" w:cs="宋体"/>
                <w:bCs/>
                <w:kern w:val="0"/>
                <w:sz w:val="18"/>
                <w:szCs w:val="18"/>
                <w:lang w:eastAsia="zh-CN"/>
              </w:rPr>
              <w:t>湘湖路灯笼</w:t>
            </w:r>
          </w:p>
        </w:tc>
        <w:tc>
          <w:tcPr>
            <w:tcW w:w="3150" w:type="dxa"/>
            <w:tcBorders>
              <w:tl2br w:val="nil"/>
              <w:tr2bl w:val="nil"/>
            </w:tcBorders>
            <w:noWrap/>
            <w:vAlign w:val="center"/>
          </w:tcPr>
          <w:p>
            <w:pPr>
              <w:widowControl/>
              <w:jc w:val="center"/>
              <w:rPr>
                <w:rFonts w:hint="default" w:ascii="宋体" w:hAnsi="宋体" w:eastAsia="宋体" w:cs="宋体"/>
                <w:bCs/>
                <w:kern w:val="0"/>
                <w:sz w:val="18"/>
                <w:szCs w:val="18"/>
                <w:lang w:val="en-US" w:eastAsia="zh-CN"/>
              </w:rPr>
            </w:pPr>
            <w:r>
              <w:rPr>
                <w:rFonts w:hint="eastAsia" w:ascii="宋体" w:hAnsi="宋体" w:cs="宋体"/>
                <w:bCs/>
                <w:kern w:val="0"/>
                <w:sz w:val="18"/>
                <w:szCs w:val="18"/>
                <w:lang w:val="en-US" w:eastAsia="zh-CN"/>
              </w:rPr>
              <w:t>80#8个，PVC管，LED灯（含变压器、电线等），安装费</w:t>
            </w:r>
          </w:p>
        </w:tc>
        <w:tc>
          <w:tcPr>
            <w:tcW w:w="790" w:type="dxa"/>
            <w:tcBorders>
              <w:tl2br w:val="nil"/>
              <w:tr2bl w:val="nil"/>
            </w:tcBorders>
            <w:noWrap/>
            <w:vAlign w:val="center"/>
          </w:tcPr>
          <w:p>
            <w:pPr>
              <w:widowControl/>
              <w:jc w:val="center"/>
              <w:rPr>
                <w:rFonts w:hint="default" w:ascii="宋体" w:hAnsi="宋体" w:eastAsia="宋体" w:cs="宋体"/>
                <w:bCs/>
                <w:kern w:val="0"/>
                <w:sz w:val="18"/>
                <w:szCs w:val="18"/>
                <w:lang w:val="en-US" w:eastAsia="zh-CN"/>
              </w:rPr>
            </w:pPr>
            <w:r>
              <w:rPr>
                <w:rFonts w:hint="eastAsia" w:ascii="宋体" w:hAnsi="宋体" w:cs="宋体"/>
                <w:bCs/>
                <w:kern w:val="0"/>
                <w:sz w:val="18"/>
                <w:szCs w:val="18"/>
                <w:lang w:val="en-US" w:eastAsia="zh-CN"/>
              </w:rPr>
              <w:t>约308</w:t>
            </w:r>
          </w:p>
        </w:tc>
        <w:tc>
          <w:tcPr>
            <w:tcW w:w="356" w:type="dxa"/>
            <w:tcBorders>
              <w:tl2br w:val="nil"/>
              <w:tr2bl w:val="nil"/>
            </w:tcBorders>
            <w:noWrap/>
            <w:vAlign w:val="center"/>
          </w:tcPr>
          <w:p>
            <w:pPr>
              <w:widowControl/>
              <w:jc w:val="center"/>
              <w:rPr>
                <w:rFonts w:hint="eastAsia" w:ascii="宋体" w:hAnsi="宋体" w:cs="宋体"/>
                <w:bCs/>
                <w:kern w:val="0"/>
                <w:sz w:val="18"/>
                <w:szCs w:val="18"/>
                <w:lang w:eastAsia="zh-CN"/>
              </w:rPr>
            </w:pPr>
            <w:r>
              <w:rPr>
                <w:rFonts w:hint="eastAsia" w:ascii="宋体" w:hAnsi="宋体" w:cs="宋体"/>
                <w:bCs/>
                <w:kern w:val="0"/>
                <w:sz w:val="18"/>
                <w:szCs w:val="18"/>
                <w:lang w:eastAsia="zh-CN"/>
              </w:rPr>
              <w:t>套</w:t>
            </w:r>
          </w:p>
        </w:tc>
        <w:tc>
          <w:tcPr>
            <w:tcW w:w="1755" w:type="dxa"/>
            <w:tcBorders>
              <w:tl2br w:val="nil"/>
              <w:tr2bl w:val="nil"/>
            </w:tcBorders>
            <w:noWrap/>
            <w:vAlign w:val="center"/>
          </w:tcPr>
          <w:p>
            <w:pPr>
              <w:widowControl/>
              <w:jc w:val="center"/>
              <w:rPr>
                <w:rFonts w:hint="eastAsia" w:ascii="宋体" w:hAnsi="宋体" w:cs="宋体"/>
                <w:bCs/>
                <w:kern w:val="0"/>
                <w:sz w:val="18"/>
                <w:szCs w:val="18"/>
                <w:lang w:eastAsia="zh-CN"/>
              </w:rPr>
            </w:pPr>
            <w:r>
              <w:rPr>
                <w:rFonts w:hint="eastAsia" w:ascii="宋体" w:hAnsi="宋体" w:cs="宋体"/>
                <w:bCs/>
                <w:kern w:val="0"/>
                <w:sz w:val="18"/>
                <w:szCs w:val="18"/>
                <w:lang w:eastAsia="zh-CN"/>
              </w:rPr>
              <w:t>有框架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tcBorders>
              <w:tl2br w:val="nil"/>
              <w:tr2bl w:val="nil"/>
            </w:tcBorders>
            <w:noWrap/>
            <w:vAlign w:val="center"/>
          </w:tcPr>
          <w:p>
            <w:pPr>
              <w:widowControl/>
              <w:jc w:val="center"/>
              <w:rPr>
                <w:rFonts w:hint="eastAsia" w:ascii="宋体" w:hAnsi="宋体" w:eastAsia="宋体" w:cs="宋体"/>
                <w:bCs/>
                <w:kern w:val="0"/>
                <w:sz w:val="18"/>
                <w:szCs w:val="18"/>
                <w:lang w:val="en-US" w:eastAsia="zh-CN"/>
              </w:rPr>
            </w:pPr>
            <w:r>
              <w:rPr>
                <w:rFonts w:hint="eastAsia" w:ascii="宋体" w:hAnsi="宋体" w:cs="宋体"/>
                <w:bCs/>
                <w:kern w:val="0"/>
                <w:sz w:val="18"/>
                <w:szCs w:val="18"/>
                <w:lang w:val="en-US" w:eastAsia="zh-CN"/>
              </w:rPr>
              <w:t>2</w:t>
            </w:r>
          </w:p>
        </w:tc>
        <w:tc>
          <w:tcPr>
            <w:tcW w:w="1869" w:type="dxa"/>
            <w:tcBorders>
              <w:tl2br w:val="nil"/>
              <w:tr2bl w:val="nil"/>
            </w:tcBorders>
            <w:noWrap/>
            <w:vAlign w:val="center"/>
          </w:tcPr>
          <w:p>
            <w:pPr>
              <w:widowControl/>
              <w:jc w:val="center"/>
              <w:rPr>
                <w:rFonts w:hint="eastAsia" w:ascii="宋体" w:hAnsi="宋体" w:eastAsia="宋体" w:cs="宋体"/>
                <w:bCs/>
                <w:kern w:val="0"/>
                <w:sz w:val="18"/>
                <w:szCs w:val="18"/>
                <w:lang w:eastAsia="zh-CN"/>
              </w:rPr>
            </w:pPr>
            <w:r>
              <w:rPr>
                <w:rFonts w:hint="eastAsia" w:ascii="宋体" w:hAnsi="宋体" w:cs="宋体"/>
                <w:bCs/>
                <w:kern w:val="0"/>
                <w:sz w:val="18"/>
                <w:szCs w:val="18"/>
                <w:lang w:eastAsia="zh-CN"/>
              </w:rPr>
              <w:t>越王路灯笼</w:t>
            </w:r>
          </w:p>
        </w:tc>
        <w:tc>
          <w:tcPr>
            <w:tcW w:w="3150" w:type="dxa"/>
            <w:tcBorders>
              <w:tl2br w:val="nil"/>
              <w:tr2bl w:val="nil"/>
            </w:tcBorders>
            <w:noWrap/>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lang w:val="en-US" w:eastAsia="zh-CN"/>
              </w:rPr>
              <w:t>80#8个，PVC管，LED灯（含变压器、电线等），安装费</w:t>
            </w:r>
          </w:p>
        </w:tc>
        <w:tc>
          <w:tcPr>
            <w:tcW w:w="790" w:type="dxa"/>
            <w:tcBorders>
              <w:tl2br w:val="nil"/>
              <w:tr2bl w:val="nil"/>
            </w:tcBorders>
            <w:noWrap/>
            <w:vAlign w:val="center"/>
          </w:tcPr>
          <w:p>
            <w:pPr>
              <w:widowControl/>
              <w:jc w:val="center"/>
              <w:rPr>
                <w:rFonts w:hint="default" w:ascii="宋体" w:hAnsi="宋体" w:eastAsia="宋体" w:cs="宋体"/>
                <w:bCs/>
                <w:kern w:val="0"/>
                <w:sz w:val="18"/>
                <w:szCs w:val="18"/>
                <w:lang w:val="en-US" w:eastAsia="zh-CN"/>
              </w:rPr>
            </w:pPr>
            <w:r>
              <w:rPr>
                <w:rFonts w:hint="eastAsia" w:ascii="宋体" w:hAnsi="宋体" w:cs="宋体"/>
                <w:bCs/>
                <w:kern w:val="0"/>
                <w:sz w:val="18"/>
                <w:szCs w:val="18"/>
                <w:lang w:val="en-US" w:eastAsia="zh-CN"/>
              </w:rPr>
              <w:t>约125</w:t>
            </w:r>
          </w:p>
        </w:tc>
        <w:tc>
          <w:tcPr>
            <w:tcW w:w="356" w:type="dxa"/>
            <w:tcBorders>
              <w:tl2br w:val="nil"/>
              <w:tr2bl w:val="nil"/>
            </w:tcBorders>
            <w:noWrap/>
            <w:vAlign w:val="center"/>
          </w:tcPr>
          <w:p>
            <w:pPr>
              <w:widowControl/>
              <w:jc w:val="center"/>
              <w:rPr>
                <w:rFonts w:hint="eastAsia" w:ascii="宋体" w:hAnsi="宋体" w:cs="宋体"/>
                <w:bCs/>
                <w:kern w:val="0"/>
                <w:sz w:val="18"/>
                <w:szCs w:val="18"/>
                <w:lang w:eastAsia="zh-CN"/>
              </w:rPr>
            </w:pPr>
            <w:r>
              <w:rPr>
                <w:rFonts w:hint="eastAsia" w:ascii="宋体" w:hAnsi="宋体" w:cs="宋体"/>
                <w:bCs/>
                <w:kern w:val="0"/>
                <w:sz w:val="18"/>
                <w:szCs w:val="18"/>
                <w:lang w:eastAsia="zh-CN"/>
              </w:rPr>
              <w:t>套</w:t>
            </w:r>
          </w:p>
        </w:tc>
        <w:tc>
          <w:tcPr>
            <w:tcW w:w="1755" w:type="dxa"/>
            <w:tcBorders>
              <w:tl2br w:val="nil"/>
              <w:tr2bl w:val="nil"/>
            </w:tcBorders>
            <w:noWrap/>
            <w:vAlign w:val="center"/>
          </w:tcPr>
          <w:p>
            <w:pPr>
              <w:widowControl/>
              <w:jc w:val="center"/>
              <w:rPr>
                <w:rFonts w:hint="eastAsia" w:ascii="宋体" w:hAnsi="宋体" w:cs="宋体"/>
                <w:bCs/>
                <w:kern w:val="0"/>
                <w:sz w:val="18"/>
                <w:szCs w:val="18"/>
                <w:lang w:eastAsia="zh-CN"/>
              </w:rPr>
            </w:pPr>
            <w:r>
              <w:rPr>
                <w:rFonts w:hint="eastAsia" w:ascii="宋体" w:hAnsi="宋体" w:cs="宋体"/>
                <w:bCs/>
                <w:kern w:val="0"/>
                <w:sz w:val="18"/>
                <w:szCs w:val="18"/>
                <w:lang w:eastAsia="zh-CN"/>
              </w:rPr>
              <w:t>有框架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tcBorders>
              <w:tl2br w:val="nil"/>
              <w:tr2bl w:val="nil"/>
            </w:tcBorders>
            <w:noWrap/>
            <w:vAlign w:val="center"/>
          </w:tcPr>
          <w:p>
            <w:pPr>
              <w:widowControl/>
              <w:tabs>
                <w:tab w:val="left" w:pos="246"/>
              </w:tabs>
              <w:jc w:val="left"/>
              <w:rPr>
                <w:rFonts w:hint="default" w:ascii="宋体" w:hAnsi="宋体" w:cs="宋体"/>
                <w:bCs/>
                <w:kern w:val="0"/>
                <w:sz w:val="18"/>
                <w:szCs w:val="18"/>
                <w:lang w:val="en-US" w:eastAsia="zh-CN"/>
              </w:rPr>
            </w:pPr>
            <w:r>
              <w:rPr>
                <w:rFonts w:hint="eastAsia" w:ascii="宋体" w:hAnsi="宋体" w:cs="宋体"/>
                <w:bCs/>
                <w:kern w:val="0"/>
                <w:sz w:val="18"/>
                <w:szCs w:val="18"/>
                <w:lang w:val="en-US" w:eastAsia="zh-CN"/>
              </w:rPr>
              <w:tab/>
            </w:r>
            <w:r>
              <w:rPr>
                <w:rFonts w:hint="eastAsia" w:ascii="宋体" w:hAnsi="宋体" w:cs="宋体"/>
                <w:bCs/>
                <w:kern w:val="0"/>
                <w:sz w:val="18"/>
                <w:szCs w:val="18"/>
                <w:lang w:val="en-US" w:eastAsia="zh-CN"/>
              </w:rPr>
              <w:t>3</w:t>
            </w:r>
          </w:p>
        </w:tc>
        <w:tc>
          <w:tcPr>
            <w:tcW w:w="1869" w:type="dxa"/>
            <w:tcBorders>
              <w:tl2br w:val="nil"/>
              <w:tr2bl w:val="nil"/>
            </w:tcBorders>
            <w:noWrap/>
            <w:vAlign w:val="center"/>
          </w:tcPr>
          <w:p>
            <w:pPr>
              <w:widowControl/>
              <w:jc w:val="center"/>
              <w:rPr>
                <w:rFonts w:hint="eastAsia" w:ascii="宋体" w:hAnsi="宋体" w:cs="宋体"/>
                <w:bCs/>
                <w:kern w:val="0"/>
                <w:sz w:val="18"/>
                <w:szCs w:val="18"/>
                <w:lang w:eastAsia="zh-CN"/>
              </w:rPr>
            </w:pPr>
            <w:r>
              <w:rPr>
                <w:rFonts w:hint="eastAsia" w:ascii="宋体" w:hAnsi="宋体" w:cs="宋体"/>
                <w:bCs/>
                <w:kern w:val="0"/>
                <w:sz w:val="18"/>
                <w:szCs w:val="18"/>
                <w:lang w:val="en-US" w:eastAsia="zh-CN"/>
              </w:rPr>
              <w:t>院士岛灯笼</w:t>
            </w:r>
          </w:p>
        </w:tc>
        <w:tc>
          <w:tcPr>
            <w:tcW w:w="3150" w:type="dxa"/>
            <w:tcBorders>
              <w:tl2br w:val="nil"/>
              <w:tr2bl w:val="nil"/>
            </w:tcBorders>
            <w:noWrap/>
            <w:vAlign w:val="center"/>
          </w:tcPr>
          <w:p>
            <w:pPr>
              <w:widowControl/>
              <w:jc w:val="center"/>
              <w:rPr>
                <w:rFonts w:hint="eastAsia" w:ascii="宋体" w:hAnsi="宋体" w:eastAsia="宋体" w:cs="宋体"/>
                <w:bCs/>
                <w:kern w:val="0"/>
                <w:sz w:val="18"/>
                <w:szCs w:val="18"/>
                <w:lang w:val="en-US" w:eastAsia="zh-CN" w:bidi="ar-SA"/>
              </w:rPr>
            </w:pPr>
            <w:r>
              <w:rPr>
                <w:rFonts w:hint="eastAsia" w:ascii="宋体" w:hAnsi="宋体" w:cs="宋体"/>
                <w:bCs/>
                <w:kern w:val="0"/>
                <w:sz w:val="18"/>
                <w:szCs w:val="18"/>
                <w:lang w:val="en-US" w:eastAsia="zh-CN"/>
              </w:rPr>
              <w:t>80#8个，PVC管，LED灯（含变压器、电线等），安装费</w:t>
            </w:r>
          </w:p>
        </w:tc>
        <w:tc>
          <w:tcPr>
            <w:tcW w:w="790" w:type="dxa"/>
            <w:tcBorders>
              <w:tl2br w:val="nil"/>
              <w:tr2bl w:val="nil"/>
            </w:tcBorders>
            <w:noWrap/>
            <w:vAlign w:val="center"/>
          </w:tcPr>
          <w:p>
            <w:pPr>
              <w:widowControl/>
              <w:jc w:val="center"/>
              <w:rPr>
                <w:rFonts w:hint="default" w:ascii="宋体" w:hAnsi="宋体" w:cs="宋体"/>
                <w:bCs/>
                <w:kern w:val="0"/>
                <w:sz w:val="18"/>
                <w:szCs w:val="18"/>
                <w:lang w:val="en-US" w:eastAsia="zh-CN"/>
              </w:rPr>
            </w:pPr>
            <w:r>
              <w:rPr>
                <w:rFonts w:hint="eastAsia" w:ascii="宋体" w:hAnsi="宋体" w:cs="宋体"/>
                <w:bCs/>
                <w:kern w:val="0"/>
                <w:sz w:val="18"/>
                <w:szCs w:val="18"/>
                <w:lang w:val="en-US" w:eastAsia="zh-CN"/>
              </w:rPr>
              <w:t>约26</w:t>
            </w:r>
          </w:p>
        </w:tc>
        <w:tc>
          <w:tcPr>
            <w:tcW w:w="356" w:type="dxa"/>
            <w:tcBorders>
              <w:tl2br w:val="nil"/>
              <w:tr2bl w:val="nil"/>
            </w:tcBorders>
            <w:noWrap/>
            <w:vAlign w:val="center"/>
          </w:tcPr>
          <w:p>
            <w:pPr>
              <w:widowControl/>
              <w:jc w:val="center"/>
              <w:rPr>
                <w:rFonts w:hint="eastAsia" w:ascii="宋体" w:hAnsi="宋体" w:cs="宋体"/>
                <w:bCs/>
                <w:kern w:val="0"/>
                <w:sz w:val="18"/>
                <w:szCs w:val="18"/>
                <w:lang w:eastAsia="zh-CN"/>
              </w:rPr>
            </w:pPr>
            <w:r>
              <w:rPr>
                <w:rFonts w:hint="eastAsia" w:ascii="宋体" w:hAnsi="宋体" w:cs="宋体"/>
                <w:bCs/>
                <w:kern w:val="0"/>
                <w:sz w:val="18"/>
                <w:szCs w:val="18"/>
                <w:lang w:eastAsia="zh-CN"/>
              </w:rPr>
              <w:t>套</w:t>
            </w:r>
          </w:p>
        </w:tc>
        <w:tc>
          <w:tcPr>
            <w:tcW w:w="1755" w:type="dxa"/>
            <w:tcBorders>
              <w:tl2br w:val="nil"/>
              <w:tr2bl w:val="nil"/>
            </w:tcBorders>
            <w:noWrap/>
            <w:vAlign w:val="center"/>
          </w:tcPr>
          <w:p>
            <w:pPr>
              <w:widowControl/>
              <w:jc w:val="center"/>
              <w:rPr>
                <w:rFonts w:hint="eastAsia" w:ascii="宋体" w:hAnsi="宋体" w:cs="宋体"/>
                <w:bCs/>
                <w:kern w:val="0"/>
                <w:sz w:val="18"/>
                <w:szCs w:val="18"/>
                <w:lang w:eastAsia="zh-CN"/>
              </w:rPr>
            </w:pPr>
            <w:r>
              <w:rPr>
                <w:rFonts w:hint="eastAsia" w:ascii="宋体" w:hAnsi="宋体" w:cs="宋体"/>
                <w:bCs/>
                <w:kern w:val="0"/>
                <w:sz w:val="18"/>
                <w:szCs w:val="18"/>
                <w:lang w:eastAsia="zh-CN"/>
              </w:rPr>
              <w:t>有框架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tcBorders>
              <w:tl2br w:val="nil"/>
              <w:tr2bl w:val="nil"/>
            </w:tcBorders>
            <w:noWrap/>
            <w:vAlign w:val="center"/>
          </w:tcPr>
          <w:p>
            <w:pPr>
              <w:widowControl/>
              <w:tabs>
                <w:tab w:val="left" w:pos="246"/>
              </w:tabs>
              <w:jc w:val="center"/>
              <w:rPr>
                <w:rFonts w:hint="default" w:ascii="宋体" w:hAnsi="宋体" w:cs="宋体"/>
                <w:bCs/>
                <w:kern w:val="0"/>
                <w:sz w:val="18"/>
                <w:szCs w:val="18"/>
                <w:lang w:val="en-US" w:eastAsia="zh-CN"/>
              </w:rPr>
            </w:pPr>
            <w:r>
              <w:rPr>
                <w:rFonts w:hint="eastAsia" w:ascii="宋体" w:hAnsi="宋体" w:cs="宋体"/>
                <w:bCs/>
                <w:kern w:val="0"/>
                <w:sz w:val="18"/>
                <w:szCs w:val="18"/>
                <w:lang w:val="en-US" w:eastAsia="zh-CN"/>
              </w:rPr>
              <w:t>4</w:t>
            </w:r>
          </w:p>
        </w:tc>
        <w:tc>
          <w:tcPr>
            <w:tcW w:w="1869" w:type="dxa"/>
            <w:tcBorders>
              <w:tl2br w:val="nil"/>
              <w:tr2bl w:val="nil"/>
            </w:tcBorders>
            <w:noWrap/>
            <w:vAlign w:val="center"/>
          </w:tcPr>
          <w:p>
            <w:pPr>
              <w:widowControl/>
              <w:jc w:val="center"/>
              <w:rPr>
                <w:rFonts w:hint="default" w:ascii="宋体" w:hAnsi="宋体" w:cs="宋体"/>
                <w:bCs/>
                <w:kern w:val="0"/>
                <w:sz w:val="18"/>
                <w:szCs w:val="18"/>
                <w:lang w:val="en-US" w:eastAsia="zh-CN"/>
              </w:rPr>
            </w:pPr>
            <w:r>
              <w:rPr>
                <w:rFonts w:hint="eastAsia" w:ascii="宋体" w:hAnsi="宋体" w:cs="宋体"/>
                <w:bCs/>
                <w:kern w:val="0"/>
                <w:sz w:val="18"/>
                <w:szCs w:val="18"/>
                <w:lang w:val="en-US" w:eastAsia="zh-CN"/>
              </w:rPr>
              <w:t>慢生活街</w:t>
            </w:r>
            <w:r>
              <w:rPr>
                <w:rFonts w:hint="eastAsia" w:ascii="宋体" w:hAnsi="宋体" w:cs="宋体"/>
                <w:bCs/>
                <w:kern w:val="0"/>
                <w:sz w:val="18"/>
                <w:szCs w:val="18"/>
                <w:lang w:eastAsia="zh-CN"/>
              </w:rPr>
              <w:t>灯笼</w:t>
            </w:r>
          </w:p>
        </w:tc>
        <w:tc>
          <w:tcPr>
            <w:tcW w:w="3150" w:type="dxa"/>
            <w:tcBorders>
              <w:tl2br w:val="nil"/>
              <w:tr2bl w:val="nil"/>
            </w:tcBorders>
            <w:noWrap/>
            <w:vAlign w:val="center"/>
          </w:tcPr>
          <w:p>
            <w:pPr>
              <w:widowControl/>
              <w:jc w:val="center"/>
              <w:rPr>
                <w:rFonts w:hint="eastAsia" w:ascii="宋体" w:hAnsi="宋体" w:cs="宋体"/>
                <w:bCs/>
                <w:kern w:val="0"/>
                <w:sz w:val="18"/>
                <w:szCs w:val="18"/>
                <w:lang w:val="en-US" w:eastAsia="zh-CN"/>
              </w:rPr>
            </w:pPr>
            <w:r>
              <w:rPr>
                <w:rFonts w:hint="eastAsia" w:ascii="宋体" w:hAnsi="宋体" w:cs="宋体"/>
                <w:bCs/>
                <w:kern w:val="0"/>
                <w:sz w:val="18"/>
                <w:szCs w:val="18"/>
                <w:lang w:val="en-US" w:eastAsia="zh-CN"/>
              </w:rPr>
              <w:t>40#6个，PVC管，LED灯（含变压器、电线等），安装费</w:t>
            </w:r>
          </w:p>
        </w:tc>
        <w:tc>
          <w:tcPr>
            <w:tcW w:w="790" w:type="dxa"/>
            <w:tcBorders>
              <w:tl2br w:val="nil"/>
              <w:tr2bl w:val="nil"/>
            </w:tcBorders>
            <w:noWrap/>
            <w:vAlign w:val="center"/>
          </w:tcPr>
          <w:p>
            <w:pPr>
              <w:widowControl/>
              <w:jc w:val="center"/>
              <w:rPr>
                <w:rFonts w:hint="default" w:ascii="宋体" w:hAnsi="宋体" w:cs="宋体"/>
                <w:bCs/>
                <w:kern w:val="0"/>
                <w:sz w:val="18"/>
                <w:szCs w:val="18"/>
                <w:lang w:val="en-US" w:eastAsia="zh-CN"/>
              </w:rPr>
            </w:pPr>
            <w:r>
              <w:rPr>
                <w:rFonts w:hint="eastAsia" w:ascii="宋体" w:hAnsi="宋体" w:cs="宋体"/>
                <w:bCs/>
                <w:kern w:val="0"/>
                <w:sz w:val="18"/>
                <w:szCs w:val="18"/>
                <w:lang w:val="en-US" w:eastAsia="zh-CN"/>
              </w:rPr>
              <w:t>约72</w:t>
            </w:r>
          </w:p>
        </w:tc>
        <w:tc>
          <w:tcPr>
            <w:tcW w:w="356" w:type="dxa"/>
            <w:tcBorders>
              <w:tl2br w:val="nil"/>
              <w:tr2bl w:val="nil"/>
            </w:tcBorders>
            <w:noWrap/>
            <w:vAlign w:val="center"/>
          </w:tcPr>
          <w:p>
            <w:pPr>
              <w:widowControl/>
              <w:jc w:val="center"/>
              <w:rPr>
                <w:rFonts w:hint="eastAsia" w:ascii="宋体" w:hAnsi="宋体" w:cs="宋体"/>
                <w:bCs/>
                <w:kern w:val="0"/>
                <w:sz w:val="18"/>
                <w:szCs w:val="18"/>
                <w:lang w:eastAsia="zh-CN"/>
              </w:rPr>
            </w:pPr>
            <w:r>
              <w:rPr>
                <w:rFonts w:hint="eastAsia" w:ascii="宋体" w:hAnsi="宋体" w:cs="宋体"/>
                <w:bCs/>
                <w:kern w:val="0"/>
                <w:sz w:val="18"/>
                <w:szCs w:val="18"/>
                <w:lang w:eastAsia="zh-CN"/>
              </w:rPr>
              <w:t>套</w:t>
            </w:r>
          </w:p>
        </w:tc>
        <w:tc>
          <w:tcPr>
            <w:tcW w:w="1755" w:type="dxa"/>
            <w:tcBorders>
              <w:tl2br w:val="nil"/>
              <w:tr2bl w:val="nil"/>
            </w:tcBorders>
            <w:noWrap/>
            <w:vAlign w:val="center"/>
          </w:tcPr>
          <w:p>
            <w:pPr>
              <w:widowControl/>
              <w:jc w:val="center"/>
              <w:rPr>
                <w:rFonts w:hint="eastAsia" w:ascii="宋体" w:hAnsi="宋体" w:cs="宋体"/>
                <w:bCs/>
                <w:kern w:val="0"/>
                <w:sz w:val="18"/>
                <w:szCs w:val="18"/>
                <w:lang w:eastAsia="zh-CN"/>
              </w:rPr>
            </w:pPr>
            <w:r>
              <w:rPr>
                <w:rFonts w:hint="eastAsia" w:ascii="宋体" w:hAnsi="宋体" w:cs="宋体"/>
                <w:bCs/>
                <w:kern w:val="0"/>
                <w:sz w:val="18"/>
                <w:szCs w:val="18"/>
                <w:lang w:eastAsia="zh-CN"/>
              </w:rPr>
              <w:t>有框架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tcBorders>
              <w:tl2br w:val="nil"/>
              <w:tr2bl w:val="nil"/>
            </w:tcBorders>
            <w:noWrap/>
            <w:vAlign w:val="center"/>
          </w:tcPr>
          <w:p>
            <w:pPr>
              <w:widowControl/>
              <w:tabs>
                <w:tab w:val="left" w:pos="246"/>
              </w:tabs>
              <w:jc w:val="center"/>
              <w:rPr>
                <w:rFonts w:hint="default" w:ascii="宋体" w:hAnsi="宋体" w:cs="宋体"/>
                <w:bCs/>
                <w:kern w:val="0"/>
                <w:sz w:val="18"/>
                <w:szCs w:val="18"/>
                <w:lang w:val="en-US" w:eastAsia="zh-CN"/>
              </w:rPr>
            </w:pPr>
            <w:r>
              <w:rPr>
                <w:rFonts w:hint="eastAsia" w:ascii="宋体" w:hAnsi="宋体" w:cs="宋体"/>
                <w:bCs/>
                <w:kern w:val="0"/>
                <w:sz w:val="18"/>
                <w:szCs w:val="18"/>
                <w:lang w:val="en-US" w:eastAsia="zh-CN"/>
              </w:rPr>
              <w:t>5</w:t>
            </w:r>
          </w:p>
        </w:tc>
        <w:tc>
          <w:tcPr>
            <w:tcW w:w="1869" w:type="dxa"/>
            <w:tcBorders>
              <w:tl2br w:val="nil"/>
              <w:tr2bl w:val="nil"/>
            </w:tcBorders>
            <w:noWrap/>
            <w:vAlign w:val="center"/>
          </w:tcPr>
          <w:p>
            <w:pPr>
              <w:widowControl/>
              <w:jc w:val="center"/>
              <w:rPr>
                <w:rFonts w:hint="eastAsia" w:ascii="宋体" w:hAnsi="宋体" w:cs="宋体"/>
                <w:bCs/>
                <w:kern w:val="0"/>
                <w:sz w:val="18"/>
                <w:szCs w:val="18"/>
                <w:lang w:eastAsia="zh-CN"/>
              </w:rPr>
            </w:pPr>
            <w:r>
              <w:rPr>
                <w:rFonts w:hint="eastAsia" w:ascii="宋体" w:hAnsi="宋体" w:cs="宋体"/>
                <w:bCs/>
                <w:kern w:val="0"/>
                <w:sz w:val="18"/>
                <w:szCs w:val="18"/>
                <w:lang w:eastAsia="zh-CN"/>
              </w:rPr>
              <w:t>定山路灯笼</w:t>
            </w:r>
          </w:p>
        </w:tc>
        <w:tc>
          <w:tcPr>
            <w:tcW w:w="3150" w:type="dxa"/>
            <w:tcBorders>
              <w:tl2br w:val="nil"/>
              <w:tr2bl w:val="nil"/>
            </w:tcBorders>
            <w:noWrap/>
            <w:vAlign w:val="center"/>
          </w:tcPr>
          <w:p>
            <w:pPr>
              <w:widowControl/>
              <w:jc w:val="center"/>
              <w:rPr>
                <w:rFonts w:hint="eastAsia" w:ascii="宋体" w:hAnsi="宋体" w:cs="宋体"/>
                <w:bCs/>
                <w:kern w:val="0"/>
                <w:sz w:val="18"/>
                <w:szCs w:val="18"/>
                <w:lang w:val="en-US" w:eastAsia="zh-CN"/>
              </w:rPr>
            </w:pPr>
            <w:r>
              <w:rPr>
                <w:rFonts w:hint="eastAsia" w:ascii="宋体" w:hAnsi="宋体" w:cs="宋体"/>
                <w:bCs/>
                <w:kern w:val="0"/>
                <w:sz w:val="18"/>
                <w:szCs w:val="18"/>
                <w:lang w:val="en-US" w:eastAsia="zh-CN"/>
              </w:rPr>
              <w:t>80#8个，PVC管，LED灯（含变压器、电线等），安装费</w:t>
            </w:r>
          </w:p>
        </w:tc>
        <w:tc>
          <w:tcPr>
            <w:tcW w:w="790" w:type="dxa"/>
            <w:tcBorders>
              <w:tl2br w:val="nil"/>
              <w:tr2bl w:val="nil"/>
            </w:tcBorders>
            <w:noWrap/>
            <w:vAlign w:val="center"/>
          </w:tcPr>
          <w:p>
            <w:pPr>
              <w:widowControl/>
              <w:jc w:val="center"/>
              <w:rPr>
                <w:rFonts w:hint="default" w:ascii="宋体" w:hAnsi="宋体" w:cs="宋体"/>
                <w:bCs/>
                <w:kern w:val="0"/>
                <w:sz w:val="18"/>
                <w:szCs w:val="18"/>
                <w:lang w:val="en-US" w:eastAsia="zh-CN"/>
              </w:rPr>
            </w:pPr>
            <w:r>
              <w:rPr>
                <w:rFonts w:hint="eastAsia" w:ascii="宋体" w:hAnsi="宋体" w:cs="宋体"/>
                <w:bCs/>
                <w:kern w:val="0"/>
                <w:sz w:val="18"/>
                <w:szCs w:val="18"/>
                <w:lang w:val="en-US" w:eastAsia="zh-CN"/>
              </w:rPr>
              <w:t>约84</w:t>
            </w:r>
          </w:p>
        </w:tc>
        <w:tc>
          <w:tcPr>
            <w:tcW w:w="356" w:type="dxa"/>
            <w:tcBorders>
              <w:tl2br w:val="nil"/>
              <w:tr2bl w:val="nil"/>
            </w:tcBorders>
            <w:noWrap/>
            <w:vAlign w:val="center"/>
          </w:tcPr>
          <w:p>
            <w:pPr>
              <w:widowControl/>
              <w:jc w:val="center"/>
              <w:rPr>
                <w:rFonts w:hint="eastAsia" w:ascii="宋体" w:hAnsi="宋体" w:cs="宋体"/>
                <w:bCs/>
                <w:kern w:val="0"/>
                <w:sz w:val="18"/>
                <w:szCs w:val="18"/>
                <w:lang w:eastAsia="zh-CN"/>
              </w:rPr>
            </w:pPr>
            <w:r>
              <w:rPr>
                <w:rFonts w:hint="eastAsia" w:ascii="宋体" w:hAnsi="宋体" w:cs="宋体"/>
                <w:bCs/>
                <w:kern w:val="0"/>
                <w:sz w:val="18"/>
                <w:szCs w:val="18"/>
                <w:lang w:eastAsia="zh-CN"/>
              </w:rPr>
              <w:t>套</w:t>
            </w:r>
          </w:p>
        </w:tc>
        <w:tc>
          <w:tcPr>
            <w:tcW w:w="1755" w:type="dxa"/>
            <w:tcBorders>
              <w:tl2br w:val="nil"/>
              <w:tr2bl w:val="nil"/>
            </w:tcBorders>
            <w:noWrap/>
            <w:vAlign w:val="center"/>
          </w:tcPr>
          <w:p>
            <w:pPr>
              <w:widowControl/>
              <w:jc w:val="center"/>
              <w:rPr>
                <w:rFonts w:hint="eastAsia" w:ascii="宋体" w:hAnsi="宋体" w:cs="宋体"/>
                <w:bCs/>
                <w:kern w:val="0"/>
                <w:sz w:val="18"/>
                <w:szCs w:val="18"/>
                <w:lang w:eastAsia="zh-CN"/>
              </w:rPr>
            </w:pPr>
            <w:r>
              <w:rPr>
                <w:rFonts w:hint="eastAsia" w:ascii="宋体" w:hAnsi="宋体" w:cs="宋体"/>
                <w:bCs/>
                <w:kern w:val="0"/>
                <w:sz w:val="18"/>
                <w:szCs w:val="18"/>
                <w:lang w:eastAsia="zh-CN"/>
              </w:rPr>
              <w:t>无框架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tcBorders>
              <w:tl2br w:val="nil"/>
              <w:tr2bl w:val="nil"/>
            </w:tcBorders>
            <w:noWrap/>
            <w:vAlign w:val="center"/>
          </w:tcPr>
          <w:p>
            <w:pPr>
              <w:widowControl/>
              <w:jc w:val="center"/>
              <w:rPr>
                <w:rFonts w:hint="eastAsia" w:ascii="宋体" w:hAnsi="宋体" w:eastAsia="宋体" w:cs="宋体"/>
                <w:bCs/>
                <w:kern w:val="0"/>
                <w:sz w:val="18"/>
                <w:szCs w:val="18"/>
                <w:lang w:val="en-US" w:eastAsia="zh-CN"/>
              </w:rPr>
            </w:pPr>
            <w:r>
              <w:rPr>
                <w:rFonts w:hint="eastAsia" w:ascii="宋体" w:hAnsi="宋体" w:cs="宋体"/>
                <w:bCs/>
                <w:kern w:val="0"/>
                <w:sz w:val="18"/>
                <w:szCs w:val="18"/>
                <w:lang w:val="en-US" w:eastAsia="zh-CN"/>
              </w:rPr>
              <w:t>6</w:t>
            </w:r>
          </w:p>
        </w:tc>
        <w:tc>
          <w:tcPr>
            <w:tcW w:w="1869" w:type="dxa"/>
            <w:tcBorders>
              <w:tl2br w:val="nil"/>
              <w:tr2bl w:val="nil"/>
            </w:tcBorders>
            <w:noWrap/>
            <w:vAlign w:val="center"/>
          </w:tcPr>
          <w:p>
            <w:pPr>
              <w:widowControl/>
              <w:jc w:val="center"/>
              <w:rPr>
                <w:rFonts w:hint="eastAsia" w:ascii="宋体" w:hAnsi="宋体" w:eastAsia="宋体" w:cs="宋体"/>
                <w:bCs/>
                <w:kern w:val="0"/>
                <w:sz w:val="18"/>
                <w:szCs w:val="18"/>
                <w:lang w:eastAsia="zh-CN"/>
              </w:rPr>
            </w:pPr>
            <w:r>
              <w:rPr>
                <w:rFonts w:hint="eastAsia" w:ascii="宋体" w:hAnsi="宋体" w:cs="宋体"/>
                <w:bCs/>
                <w:kern w:val="0"/>
                <w:sz w:val="18"/>
                <w:szCs w:val="18"/>
                <w:lang w:eastAsia="zh-CN"/>
              </w:rPr>
              <w:t>南六路灯笼</w:t>
            </w:r>
          </w:p>
        </w:tc>
        <w:tc>
          <w:tcPr>
            <w:tcW w:w="3150" w:type="dxa"/>
            <w:tcBorders>
              <w:tl2br w:val="nil"/>
              <w:tr2bl w:val="nil"/>
            </w:tcBorders>
            <w:noWrap/>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lang w:val="en-US" w:eastAsia="zh-CN"/>
              </w:rPr>
              <w:t>80#8个，PVC管，LED灯（含变压器、电线等），安装费</w:t>
            </w:r>
          </w:p>
        </w:tc>
        <w:tc>
          <w:tcPr>
            <w:tcW w:w="790" w:type="dxa"/>
            <w:tcBorders>
              <w:tl2br w:val="nil"/>
              <w:tr2bl w:val="nil"/>
            </w:tcBorders>
            <w:noWrap/>
            <w:vAlign w:val="center"/>
          </w:tcPr>
          <w:p>
            <w:pPr>
              <w:widowControl/>
              <w:jc w:val="center"/>
              <w:rPr>
                <w:rFonts w:hint="default" w:ascii="宋体" w:hAnsi="宋体" w:eastAsia="宋体" w:cs="宋体"/>
                <w:bCs/>
                <w:kern w:val="0"/>
                <w:sz w:val="18"/>
                <w:szCs w:val="18"/>
                <w:lang w:val="en-US" w:eastAsia="zh-CN"/>
              </w:rPr>
            </w:pPr>
            <w:r>
              <w:rPr>
                <w:rFonts w:hint="eastAsia" w:ascii="宋体" w:hAnsi="宋体" w:cs="宋体"/>
                <w:bCs/>
                <w:kern w:val="0"/>
                <w:sz w:val="18"/>
                <w:szCs w:val="18"/>
                <w:lang w:val="en-US" w:eastAsia="zh-CN"/>
              </w:rPr>
              <w:t>约82</w:t>
            </w:r>
          </w:p>
        </w:tc>
        <w:tc>
          <w:tcPr>
            <w:tcW w:w="356" w:type="dxa"/>
            <w:tcBorders>
              <w:tl2br w:val="nil"/>
              <w:tr2bl w:val="nil"/>
            </w:tcBorders>
            <w:noWrap/>
            <w:vAlign w:val="center"/>
          </w:tcPr>
          <w:p>
            <w:pPr>
              <w:widowControl/>
              <w:jc w:val="center"/>
              <w:rPr>
                <w:rFonts w:hint="eastAsia" w:ascii="宋体" w:hAnsi="宋体" w:cs="宋体"/>
                <w:bCs/>
                <w:kern w:val="0"/>
                <w:sz w:val="18"/>
                <w:szCs w:val="18"/>
                <w:lang w:eastAsia="zh-CN"/>
              </w:rPr>
            </w:pPr>
            <w:r>
              <w:rPr>
                <w:rFonts w:hint="eastAsia" w:ascii="宋体" w:hAnsi="宋体" w:cs="宋体"/>
                <w:bCs/>
                <w:kern w:val="0"/>
                <w:sz w:val="18"/>
                <w:szCs w:val="18"/>
                <w:lang w:eastAsia="zh-CN"/>
              </w:rPr>
              <w:t>套</w:t>
            </w:r>
          </w:p>
        </w:tc>
        <w:tc>
          <w:tcPr>
            <w:tcW w:w="1755" w:type="dxa"/>
            <w:tcBorders>
              <w:tl2br w:val="nil"/>
              <w:tr2bl w:val="nil"/>
            </w:tcBorders>
            <w:noWrap/>
            <w:vAlign w:val="center"/>
          </w:tcPr>
          <w:p>
            <w:pPr>
              <w:widowControl/>
              <w:jc w:val="center"/>
              <w:rPr>
                <w:rFonts w:hint="eastAsia" w:ascii="宋体" w:hAnsi="宋体" w:cs="宋体"/>
                <w:bCs/>
                <w:kern w:val="0"/>
                <w:sz w:val="18"/>
                <w:szCs w:val="18"/>
                <w:lang w:eastAsia="zh-CN"/>
              </w:rPr>
            </w:pPr>
            <w:r>
              <w:rPr>
                <w:rFonts w:hint="eastAsia" w:ascii="宋体" w:hAnsi="宋体" w:cs="宋体"/>
                <w:bCs/>
                <w:kern w:val="0"/>
                <w:sz w:val="18"/>
                <w:szCs w:val="18"/>
                <w:lang w:eastAsia="zh-CN"/>
              </w:rPr>
              <w:t>无框架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tcBorders>
              <w:tl2br w:val="nil"/>
              <w:tr2bl w:val="nil"/>
            </w:tcBorders>
            <w:noWrap/>
            <w:vAlign w:val="center"/>
          </w:tcPr>
          <w:p>
            <w:pPr>
              <w:widowControl/>
              <w:jc w:val="center"/>
              <w:rPr>
                <w:rFonts w:hint="default" w:ascii="宋体" w:hAnsi="宋体" w:eastAsia="宋体" w:cs="宋体"/>
                <w:bCs/>
                <w:kern w:val="0"/>
                <w:sz w:val="18"/>
                <w:szCs w:val="18"/>
                <w:lang w:val="en-US" w:eastAsia="zh-CN"/>
              </w:rPr>
            </w:pPr>
            <w:r>
              <w:rPr>
                <w:rFonts w:hint="eastAsia" w:ascii="宋体" w:hAnsi="宋体" w:cs="宋体"/>
                <w:bCs/>
                <w:kern w:val="0"/>
                <w:sz w:val="18"/>
                <w:szCs w:val="18"/>
                <w:lang w:val="en-US" w:eastAsia="zh-CN"/>
              </w:rPr>
              <w:t>7</w:t>
            </w:r>
          </w:p>
        </w:tc>
        <w:tc>
          <w:tcPr>
            <w:tcW w:w="1869" w:type="dxa"/>
            <w:tcBorders>
              <w:tl2br w:val="nil"/>
              <w:tr2bl w:val="nil"/>
            </w:tcBorders>
            <w:noWrap/>
            <w:vAlign w:val="center"/>
          </w:tcPr>
          <w:p>
            <w:pPr>
              <w:widowControl/>
              <w:jc w:val="center"/>
              <w:rPr>
                <w:rFonts w:hint="eastAsia" w:ascii="宋体" w:hAnsi="宋体" w:eastAsia="宋体" w:cs="宋体"/>
                <w:bCs/>
                <w:kern w:val="0"/>
                <w:sz w:val="18"/>
                <w:szCs w:val="18"/>
                <w:lang w:eastAsia="zh-CN"/>
              </w:rPr>
            </w:pPr>
            <w:r>
              <w:rPr>
                <w:rFonts w:hint="eastAsia" w:ascii="宋体" w:hAnsi="宋体" w:cs="宋体"/>
                <w:bCs/>
                <w:kern w:val="0"/>
                <w:sz w:val="18"/>
                <w:szCs w:val="18"/>
                <w:lang w:eastAsia="zh-CN"/>
              </w:rPr>
              <w:t>牌坊、宗祠灯笼</w:t>
            </w:r>
          </w:p>
        </w:tc>
        <w:tc>
          <w:tcPr>
            <w:tcW w:w="3150" w:type="dxa"/>
            <w:tcBorders>
              <w:tl2br w:val="nil"/>
              <w:tr2bl w:val="nil"/>
            </w:tcBorders>
            <w:noWrap/>
            <w:vAlign w:val="center"/>
          </w:tcPr>
          <w:p>
            <w:pPr>
              <w:widowControl/>
              <w:jc w:val="center"/>
              <w:rPr>
                <w:rFonts w:hint="default" w:ascii="宋体" w:hAnsi="宋体" w:eastAsia="宋体" w:cs="宋体"/>
                <w:bCs/>
                <w:kern w:val="0"/>
                <w:sz w:val="18"/>
                <w:szCs w:val="18"/>
                <w:lang w:val="en-US" w:eastAsia="zh-CN"/>
              </w:rPr>
            </w:pPr>
            <w:r>
              <w:rPr>
                <w:rFonts w:hint="eastAsia" w:ascii="宋体" w:hAnsi="宋体" w:cs="宋体"/>
                <w:bCs/>
                <w:kern w:val="0"/>
                <w:sz w:val="18"/>
                <w:szCs w:val="18"/>
                <w:lang w:val="en-US" w:eastAsia="zh-CN"/>
              </w:rPr>
              <w:t>120#</w:t>
            </w:r>
          </w:p>
        </w:tc>
        <w:tc>
          <w:tcPr>
            <w:tcW w:w="790" w:type="dxa"/>
            <w:tcBorders>
              <w:tl2br w:val="nil"/>
              <w:tr2bl w:val="nil"/>
            </w:tcBorders>
            <w:noWrap/>
            <w:vAlign w:val="center"/>
          </w:tcPr>
          <w:p>
            <w:pPr>
              <w:widowControl/>
              <w:jc w:val="center"/>
              <w:rPr>
                <w:rFonts w:hint="eastAsia" w:ascii="宋体" w:hAnsi="宋体" w:eastAsia="宋体" w:cs="宋体"/>
                <w:bCs/>
                <w:kern w:val="0"/>
                <w:sz w:val="18"/>
                <w:szCs w:val="18"/>
                <w:lang w:eastAsia="zh-CN"/>
              </w:rPr>
            </w:pPr>
            <w:r>
              <w:rPr>
                <w:rFonts w:hint="eastAsia" w:ascii="宋体" w:hAnsi="宋体" w:cs="宋体"/>
                <w:bCs/>
                <w:kern w:val="0"/>
                <w:sz w:val="18"/>
                <w:szCs w:val="18"/>
                <w:lang w:val="en-US" w:eastAsia="zh-CN"/>
              </w:rPr>
              <w:t>6</w:t>
            </w:r>
          </w:p>
        </w:tc>
        <w:tc>
          <w:tcPr>
            <w:tcW w:w="356" w:type="dxa"/>
            <w:tcBorders>
              <w:tl2br w:val="nil"/>
              <w:tr2bl w:val="nil"/>
            </w:tcBorders>
            <w:noWrap/>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lang w:eastAsia="zh-CN"/>
              </w:rPr>
              <w:t>个</w:t>
            </w:r>
          </w:p>
        </w:tc>
        <w:tc>
          <w:tcPr>
            <w:tcW w:w="1755" w:type="dxa"/>
            <w:tcBorders>
              <w:tl2br w:val="nil"/>
              <w:tr2bl w:val="nil"/>
            </w:tcBorders>
            <w:noWrap/>
            <w:vAlign w:val="center"/>
          </w:tcPr>
          <w:p>
            <w:pPr>
              <w:widowControl/>
              <w:jc w:val="center"/>
              <w:rPr>
                <w:rFonts w:hint="eastAsia" w:ascii="宋体" w:hAnsi="宋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tcBorders>
              <w:tl2br w:val="nil"/>
              <w:tr2bl w:val="nil"/>
            </w:tcBorders>
            <w:noWrap/>
            <w:vAlign w:val="center"/>
          </w:tcPr>
          <w:p>
            <w:pPr>
              <w:widowControl/>
              <w:jc w:val="center"/>
              <w:rPr>
                <w:rFonts w:hint="eastAsia" w:ascii="宋体" w:hAnsi="宋体" w:eastAsia="宋体" w:cs="宋体"/>
                <w:bCs/>
                <w:kern w:val="0"/>
                <w:sz w:val="18"/>
                <w:szCs w:val="18"/>
                <w:lang w:eastAsia="zh-CN"/>
              </w:rPr>
            </w:pPr>
            <w:r>
              <w:rPr>
                <w:rFonts w:hint="eastAsia" w:ascii="宋体" w:hAnsi="宋体" w:cs="宋体"/>
                <w:bCs/>
                <w:kern w:val="0"/>
                <w:sz w:val="18"/>
                <w:szCs w:val="18"/>
                <w:lang w:val="en-US" w:eastAsia="zh-CN"/>
              </w:rPr>
              <w:t>8</w:t>
            </w:r>
          </w:p>
        </w:tc>
        <w:tc>
          <w:tcPr>
            <w:tcW w:w="1869" w:type="dxa"/>
            <w:tcBorders>
              <w:tl2br w:val="nil"/>
              <w:tr2bl w:val="nil"/>
            </w:tcBorders>
            <w:noWrap/>
            <w:vAlign w:val="center"/>
          </w:tcPr>
          <w:p>
            <w:pPr>
              <w:widowControl/>
              <w:jc w:val="center"/>
              <w:rPr>
                <w:rFonts w:hint="eastAsia" w:ascii="宋体" w:hAnsi="宋体" w:eastAsia="宋体" w:cs="宋体"/>
                <w:bCs/>
                <w:kern w:val="0"/>
                <w:sz w:val="18"/>
                <w:szCs w:val="18"/>
                <w:lang w:eastAsia="zh-CN"/>
              </w:rPr>
            </w:pPr>
            <w:r>
              <w:rPr>
                <w:rFonts w:hint="eastAsia" w:ascii="宋体" w:hAnsi="宋体" w:cs="宋体"/>
                <w:bCs/>
                <w:kern w:val="0"/>
                <w:sz w:val="18"/>
                <w:szCs w:val="18"/>
                <w:lang w:eastAsia="zh-CN"/>
              </w:rPr>
              <w:t>老虎洞广场串灯笼</w:t>
            </w:r>
          </w:p>
        </w:tc>
        <w:tc>
          <w:tcPr>
            <w:tcW w:w="3150" w:type="dxa"/>
            <w:tcBorders>
              <w:tl2br w:val="nil"/>
              <w:tr2bl w:val="nil"/>
            </w:tcBorders>
            <w:noWrap/>
            <w:vAlign w:val="center"/>
          </w:tcPr>
          <w:p>
            <w:pPr>
              <w:widowControl/>
              <w:jc w:val="center"/>
              <w:rPr>
                <w:rFonts w:hint="default" w:ascii="宋体" w:hAnsi="宋体" w:eastAsia="宋体" w:cs="宋体"/>
                <w:bCs/>
                <w:kern w:val="0"/>
                <w:sz w:val="18"/>
                <w:szCs w:val="18"/>
                <w:lang w:val="en-US" w:eastAsia="zh-CN"/>
              </w:rPr>
            </w:pPr>
            <w:r>
              <w:rPr>
                <w:rFonts w:hint="eastAsia" w:ascii="宋体" w:hAnsi="宋体" w:cs="宋体"/>
                <w:bCs/>
                <w:kern w:val="0"/>
                <w:sz w:val="18"/>
                <w:szCs w:val="18"/>
                <w:lang w:val="en-US" w:eastAsia="zh-CN"/>
              </w:rPr>
              <w:t>30#灯笼4个一串</w:t>
            </w:r>
          </w:p>
        </w:tc>
        <w:tc>
          <w:tcPr>
            <w:tcW w:w="790" w:type="dxa"/>
            <w:tcBorders>
              <w:tl2br w:val="nil"/>
              <w:tr2bl w:val="nil"/>
            </w:tcBorders>
            <w:noWrap/>
            <w:vAlign w:val="center"/>
          </w:tcPr>
          <w:p>
            <w:pPr>
              <w:widowControl/>
              <w:jc w:val="center"/>
              <w:rPr>
                <w:rFonts w:hint="default" w:ascii="宋体" w:hAnsi="宋体" w:eastAsia="宋体" w:cs="宋体"/>
                <w:bCs/>
                <w:kern w:val="0"/>
                <w:sz w:val="18"/>
                <w:szCs w:val="18"/>
                <w:lang w:val="en-US" w:eastAsia="zh-CN"/>
              </w:rPr>
            </w:pPr>
            <w:r>
              <w:rPr>
                <w:rFonts w:hint="eastAsia" w:ascii="宋体" w:hAnsi="宋体" w:cs="宋体"/>
                <w:bCs/>
                <w:kern w:val="0"/>
                <w:sz w:val="18"/>
                <w:szCs w:val="18"/>
                <w:lang w:val="en-US" w:eastAsia="zh-CN"/>
              </w:rPr>
              <w:t>16</w:t>
            </w:r>
          </w:p>
        </w:tc>
        <w:tc>
          <w:tcPr>
            <w:tcW w:w="356" w:type="dxa"/>
            <w:tcBorders>
              <w:tl2br w:val="nil"/>
              <w:tr2bl w:val="nil"/>
            </w:tcBorders>
            <w:noWrap/>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lang w:eastAsia="zh-CN"/>
              </w:rPr>
              <w:t>串</w:t>
            </w:r>
          </w:p>
        </w:tc>
        <w:tc>
          <w:tcPr>
            <w:tcW w:w="1755" w:type="dxa"/>
            <w:tcBorders>
              <w:tl2br w:val="nil"/>
              <w:tr2bl w:val="nil"/>
            </w:tcBorders>
            <w:noWrap/>
            <w:vAlign w:val="center"/>
          </w:tcPr>
          <w:p>
            <w:pPr>
              <w:widowControl/>
              <w:jc w:val="center"/>
              <w:rPr>
                <w:rFonts w:hint="eastAsia" w:ascii="宋体" w:hAnsi="宋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tcBorders>
              <w:tl2br w:val="nil"/>
              <w:tr2bl w:val="nil"/>
            </w:tcBorders>
            <w:noWrap/>
            <w:vAlign w:val="center"/>
          </w:tcPr>
          <w:p>
            <w:pPr>
              <w:widowControl/>
              <w:jc w:val="center"/>
              <w:rPr>
                <w:rFonts w:hint="eastAsia" w:ascii="宋体" w:hAnsi="宋体" w:eastAsia="宋体" w:cs="宋体"/>
                <w:bCs/>
                <w:kern w:val="0"/>
                <w:sz w:val="18"/>
                <w:szCs w:val="18"/>
                <w:lang w:eastAsia="zh-CN"/>
              </w:rPr>
            </w:pPr>
            <w:r>
              <w:rPr>
                <w:rFonts w:hint="eastAsia" w:ascii="宋体" w:hAnsi="宋体" w:cs="宋体"/>
                <w:bCs/>
                <w:kern w:val="0"/>
                <w:sz w:val="18"/>
                <w:szCs w:val="18"/>
                <w:lang w:val="en-US" w:eastAsia="zh-CN"/>
              </w:rPr>
              <w:t>9</w:t>
            </w:r>
          </w:p>
        </w:tc>
        <w:tc>
          <w:tcPr>
            <w:tcW w:w="1869" w:type="dxa"/>
            <w:tcBorders>
              <w:tl2br w:val="nil"/>
              <w:tr2bl w:val="nil"/>
            </w:tcBorders>
            <w:noWrap/>
            <w:vAlign w:val="center"/>
          </w:tcPr>
          <w:p>
            <w:pPr>
              <w:widowControl/>
              <w:jc w:val="center"/>
              <w:rPr>
                <w:rFonts w:hint="eastAsia" w:ascii="宋体" w:hAnsi="宋体" w:eastAsia="宋体" w:cs="宋体"/>
                <w:bCs/>
                <w:kern w:val="0"/>
                <w:sz w:val="18"/>
                <w:szCs w:val="18"/>
                <w:lang w:eastAsia="zh-CN"/>
              </w:rPr>
            </w:pPr>
            <w:r>
              <w:rPr>
                <w:rFonts w:hint="eastAsia" w:ascii="宋体" w:hAnsi="宋体" w:cs="宋体"/>
                <w:bCs/>
                <w:kern w:val="0"/>
                <w:sz w:val="18"/>
                <w:szCs w:val="18"/>
                <w:lang w:eastAsia="zh-CN"/>
              </w:rPr>
              <w:t>老虎洞游客中心大门灯笼</w:t>
            </w:r>
          </w:p>
        </w:tc>
        <w:tc>
          <w:tcPr>
            <w:tcW w:w="3150" w:type="dxa"/>
            <w:tcBorders>
              <w:tl2br w:val="nil"/>
              <w:tr2bl w:val="nil"/>
            </w:tcBorders>
            <w:noWrap/>
            <w:vAlign w:val="center"/>
          </w:tcPr>
          <w:p>
            <w:pPr>
              <w:widowControl/>
              <w:jc w:val="center"/>
              <w:rPr>
                <w:rFonts w:hint="default" w:ascii="宋体" w:hAnsi="宋体" w:eastAsia="宋体" w:cs="宋体"/>
                <w:bCs/>
                <w:kern w:val="0"/>
                <w:sz w:val="18"/>
                <w:szCs w:val="18"/>
                <w:lang w:val="en-US" w:eastAsia="zh-CN"/>
              </w:rPr>
            </w:pPr>
            <w:r>
              <w:rPr>
                <w:rFonts w:hint="eastAsia" w:ascii="宋体" w:hAnsi="宋体" w:cs="宋体"/>
                <w:bCs/>
                <w:kern w:val="0"/>
                <w:sz w:val="18"/>
                <w:szCs w:val="18"/>
                <w:lang w:val="en-US" w:eastAsia="zh-CN"/>
              </w:rPr>
              <w:t>100#</w:t>
            </w:r>
          </w:p>
        </w:tc>
        <w:tc>
          <w:tcPr>
            <w:tcW w:w="790" w:type="dxa"/>
            <w:tcBorders>
              <w:tl2br w:val="nil"/>
              <w:tr2bl w:val="nil"/>
            </w:tcBorders>
            <w:noWrap/>
            <w:vAlign w:val="center"/>
          </w:tcPr>
          <w:p>
            <w:pPr>
              <w:widowControl/>
              <w:jc w:val="center"/>
              <w:rPr>
                <w:rFonts w:hint="eastAsia" w:ascii="宋体" w:hAnsi="宋体" w:eastAsia="宋体" w:cs="宋体"/>
                <w:bCs/>
                <w:kern w:val="0"/>
                <w:sz w:val="18"/>
                <w:szCs w:val="18"/>
                <w:lang w:eastAsia="zh-CN"/>
              </w:rPr>
            </w:pPr>
            <w:r>
              <w:rPr>
                <w:rFonts w:hint="eastAsia" w:ascii="宋体" w:hAnsi="宋体" w:cs="宋体"/>
                <w:bCs/>
                <w:kern w:val="0"/>
                <w:sz w:val="18"/>
                <w:szCs w:val="18"/>
                <w:lang w:val="en-US" w:eastAsia="zh-CN"/>
              </w:rPr>
              <w:t>2</w:t>
            </w:r>
          </w:p>
        </w:tc>
        <w:tc>
          <w:tcPr>
            <w:tcW w:w="356" w:type="dxa"/>
            <w:tcBorders>
              <w:tl2br w:val="nil"/>
              <w:tr2bl w:val="nil"/>
            </w:tcBorders>
            <w:noWrap/>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lang w:eastAsia="zh-CN"/>
              </w:rPr>
              <w:t>个</w:t>
            </w:r>
          </w:p>
        </w:tc>
        <w:tc>
          <w:tcPr>
            <w:tcW w:w="1755" w:type="dxa"/>
            <w:tcBorders>
              <w:tl2br w:val="nil"/>
              <w:tr2bl w:val="nil"/>
            </w:tcBorders>
            <w:noWrap/>
            <w:vAlign w:val="center"/>
          </w:tcPr>
          <w:p>
            <w:pPr>
              <w:widowControl/>
              <w:jc w:val="center"/>
              <w:rPr>
                <w:rFonts w:hint="eastAsia" w:ascii="宋体" w:hAnsi="宋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tcBorders>
              <w:tl2br w:val="nil"/>
              <w:tr2bl w:val="nil"/>
            </w:tcBorders>
            <w:noWrap/>
            <w:vAlign w:val="center"/>
          </w:tcPr>
          <w:p>
            <w:pPr>
              <w:widowControl/>
              <w:jc w:val="center"/>
              <w:rPr>
                <w:rFonts w:hint="default" w:ascii="宋体" w:hAnsi="宋体" w:cs="宋体"/>
                <w:bCs/>
                <w:kern w:val="0"/>
                <w:sz w:val="18"/>
                <w:szCs w:val="18"/>
                <w:lang w:val="en-US" w:eastAsia="zh-CN"/>
              </w:rPr>
            </w:pPr>
            <w:r>
              <w:rPr>
                <w:rFonts w:hint="eastAsia" w:ascii="宋体" w:hAnsi="宋体" w:cs="宋体"/>
                <w:bCs/>
                <w:kern w:val="0"/>
                <w:sz w:val="18"/>
                <w:szCs w:val="18"/>
                <w:lang w:val="en-US" w:eastAsia="zh-CN"/>
              </w:rPr>
              <w:t>10</w:t>
            </w:r>
          </w:p>
        </w:tc>
        <w:tc>
          <w:tcPr>
            <w:tcW w:w="1869" w:type="dxa"/>
            <w:tcBorders>
              <w:tl2br w:val="nil"/>
              <w:tr2bl w:val="nil"/>
            </w:tcBorders>
            <w:noWrap/>
            <w:vAlign w:val="center"/>
          </w:tcPr>
          <w:p>
            <w:pPr>
              <w:widowControl/>
              <w:jc w:val="center"/>
              <w:rPr>
                <w:rFonts w:hint="eastAsia" w:ascii="宋体" w:hAnsi="宋体" w:cs="宋体"/>
                <w:bCs/>
                <w:kern w:val="0"/>
                <w:sz w:val="18"/>
                <w:szCs w:val="18"/>
                <w:lang w:eastAsia="zh-CN"/>
              </w:rPr>
            </w:pPr>
            <w:r>
              <w:rPr>
                <w:rFonts w:hint="eastAsia" w:ascii="宋体" w:hAnsi="宋体" w:cs="宋体"/>
                <w:bCs/>
                <w:kern w:val="0"/>
                <w:sz w:val="18"/>
                <w:szCs w:val="18"/>
                <w:lang w:eastAsia="zh-CN"/>
              </w:rPr>
              <w:t>下孙游客中心灯笼</w:t>
            </w:r>
          </w:p>
        </w:tc>
        <w:tc>
          <w:tcPr>
            <w:tcW w:w="3150" w:type="dxa"/>
            <w:tcBorders>
              <w:tl2br w:val="nil"/>
              <w:tr2bl w:val="nil"/>
            </w:tcBorders>
            <w:noWrap/>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lang w:val="en-US" w:eastAsia="zh-CN"/>
              </w:rPr>
              <w:t>80#</w:t>
            </w:r>
          </w:p>
        </w:tc>
        <w:tc>
          <w:tcPr>
            <w:tcW w:w="790" w:type="dxa"/>
            <w:tcBorders>
              <w:tl2br w:val="nil"/>
              <w:tr2bl w:val="nil"/>
            </w:tcBorders>
            <w:noWrap/>
            <w:vAlign w:val="center"/>
          </w:tcPr>
          <w:p>
            <w:pPr>
              <w:widowControl/>
              <w:jc w:val="center"/>
              <w:rPr>
                <w:rFonts w:hint="eastAsia" w:ascii="宋体" w:hAnsi="宋体" w:eastAsia="宋体" w:cs="宋体"/>
                <w:bCs/>
                <w:kern w:val="0"/>
                <w:sz w:val="18"/>
                <w:szCs w:val="18"/>
                <w:lang w:val="en-US" w:eastAsia="zh-CN"/>
              </w:rPr>
            </w:pPr>
            <w:r>
              <w:rPr>
                <w:rFonts w:hint="eastAsia" w:ascii="宋体" w:hAnsi="宋体" w:cs="宋体"/>
                <w:bCs/>
                <w:kern w:val="0"/>
                <w:sz w:val="18"/>
                <w:szCs w:val="18"/>
                <w:lang w:val="en-US" w:eastAsia="zh-CN"/>
              </w:rPr>
              <w:t>2</w:t>
            </w:r>
          </w:p>
        </w:tc>
        <w:tc>
          <w:tcPr>
            <w:tcW w:w="356" w:type="dxa"/>
            <w:tcBorders>
              <w:tl2br w:val="nil"/>
              <w:tr2bl w:val="nil"/>
            </w:tcBorders>
            <w:noWrap/>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lang w:eastAsia="zh-CN"/>
              </w:rPr>
              <w:t>个</w:t>
            </w:r>
          </w:p>
        </w:tc>
        <w:tc>
          <w:tcPr>
            <w:tcW w:w="1755" w:type="dxa"/>
            <w:tcBorders>
              <w:tl2br w:val="nil"/>
              <w:tr2bl w:val="nil"/>
            </w:tcBorders>
            <w:noWrap/>
            <w:vAlign w:val="center"/>
          </w:tcPr>
          <w:p>
            <w:pPr>
              <w:widowControl/>
              <w:jc w:val="center"/>
              <w:rPr>
                <w:rFonts w:hint="eastAsia" w:ascii="宋体" w:hAnsi="宋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tcBorders>
              <w:tl2br w:val="nil"/>
              <w:tr2bl w:val="nil"/>
            </w:tcBorders>
            <w:noWrap/>
            <w:vAlign w:val="center"/>
          </w:tcPr>
          <w:p>
            <w:pPr>
              <w:widowControl/>
              <w:jc w:val="center"/>
              <w:rPr>
                <w:rFonts w:hint="default" w:ascii="宋体" w:hAnsi="宋体" w:cs="宋体"/>
                <w:bCs/>
                <w:kern w:val="0"/>
                <w:sz w:val="18"/>
                <w:szCs w:val="18"/>
                <w:lang w:val="en-US" w:eastAsia="zh-CN"/>
              </w:rPr>
            </w:pPr>
            <w:r>
              <w:rPr>
                <w:rFonts w:hint="eastAsia" w:ascii="宋体" w:hAnsi="宋体" w:cs="宋体"/>
                <w:bCs/>
                <w:kern w:val="0"/>
                <w:sz w:val="18"/>
                <w:szCs w:val="18"/>
                <w:lang w:val="en-US" w:eastAsia="zh-CN"/>
              </w:rPr>
              <w:t>11</w:t>
            </w:r>
          </w:p>
        </w:tc>
        <w:tc>
          <w:tcPr>
            <w:tcW w:w="1869" w:type="dxa"/>
            <w:tcBorders>
              <w:tl2br w:val="nil"/>
              <w:tr2bl w:val="nil"/>
            </w:tcBorders>
            <w:noWrap/>
            <w:vAlign w:val="center"/>
          </w:tcPr>
          <w:p>
            <w:pPr>
              <w:widowControl/>
              <w:jc w:val="center"/>
              <w:rPr>
                <w:rFonts w:hint="eastAsia" w:ascii="宋体" w:hAnsi="宋体" w:cs="宋体"/>
                <w:bCs/>
                <w:kern w:val="0"/>
                <w:sz w:val="18"/>
                <w:szCs w:val="18"/>
                <w:lang w:eastAsia="zh-CN"/>
              </w:rPr>
            </w:pPr>
            <w:r>
              <w:rPr>
                <w:rFonts w:hint="eastAsia" w:ascii="宋体" w:hAnsi="宋体" w:cs="宋体"/>
                <w:bCs/>
                <w:kern w:val="0"/>
                <w:sz w:val="18"/>
                <w:szCs w:val="18"/>
                <w:lang w:eastAsia="zh-CN"/>
              </w:rPr>
              <w:t>下孙入口灯笼</w:t>
            </w:r>
          </w:p>
        </w:tc>
        <w:tc>
          <w:tcPr>
            <w:tcW w:w="3150" w:type="dxa"/>
            <w:tcBorders>
              <w:tl2br w:val="nil"/>
              <w:tr2bl w:val="nil"/>
            </w:tcBorders>
            <w:noWrap/>
            <w:vAlign w:val="center"/>
          </w:tcPr>
          <w:p>
            <w:pPr>
              <w:widowControl/>
              <w:jc w:val="center"/>
              <w:rPr>
                <w:rFonts w:hint="default" w:ascii="宋体" w:hAnsi="宋体" w:eastAsia="宋体" w:cs="宋体"/>
                <w:bCs/>
                <w:kern w:val="0"/>
                <w:sz w:val="18"/>
                <w:szCs w:val="18"/>
                <w:lang w:val="en-US" w:eastAsia="zh-CN"/>
              </w:rPr>
            </w:pPr>
            <w:r>
              <w:rPr>
                <w:rFonts w:hint="eastAsia" w:ascii="宋体" w:hAnsi="宋体" w:cs="宋体"/>
                <w:bCs/>
                <w:kern w:val="0"/>
                <w:sz w:val="18"/>
                <w:szCs w:val="18"/>
                <w:lang w:val="en-US" w:eastAsia="zh-CN"/>
              </w:rPr>
              <w:t>80#3个一串</w:t>
            </w:r>
          </w:p>
        </w:tc>
        <w:tc>
          <w:tcPr>
            <w:tcW w:w="790" w:type="dxa"/>
            <w:tcBorders>
              <w:tl2br w:val="nil"/>
              <w:tr2bl w:val="nil"/>
            </w:tcBorders>
            <w:noWrap/>
            <w:vAlign w:val="center"/>
          </w:tcPr>
          <w:p>
            <w:pPr>
              <w:widowControl/>
              <w:jc w:val="center"/>
              <w:rPr>
                <w:rFonts w:hint="eastAsia" w:ascii="宋体" w:hAnsi="宋体" w:eastAsia="宋体" w:cs="宋体"/>
                <w:bCs/>
                <w:kern w:val="0"/>
                <w:sz w:val="18"/>
                <w:szCs w:val="18"/>
                <w:lang w:val="en-US" w:eastAsia="zh-CN"/>
              </w:rPr>
            </w:pPr>
            <w:r>
              <w:rPr>
                <w:rFonts w:hint="eastAsia" w:ascii="宋体" w:hAnsi="宋体" w:cs="宋体"/>
                <w:bCs/>
                <w:kern w:val="0"/>
                <w:sz w:val="18"/>
                <w:szCs w:val="18"/>
                <w:lang w:val="en-US" w:eastAsia="zh-CN"/>
              </w:rPr>
              <w:t>8</w:t>
            </w:r>
          </w:p>
        </w:tc>
        <w:tc>
          <w:tcPr>
            <w:tcW w:w="356" w:type="dxa"/>
            <w:tcBorders>
              <w:tl2br w:val="nil"/>
              <w:tr2bl w:val="nil"/>
            </w:tcBorders>
            <w:noWrap/>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lang w:eastAsia="zh-CN"/>
              </w:rPr>
              <w:t>串</w:t>
            </w:r>
          </w:p>
        </w:tc>
        <w:tc>
          <w:tcPr>
            <w:tcW w:w="1755" w:type="dxa"/>
            <w:tcBorders>
              <w:tl2br w:val="nil"/>
              <w:tr2bl w:val="nil"/>
            </w:tcBorders>
            <w:noWrap/>
            <w:vAlign w:val="center"/>
          </w:tcPr>
          <w:p>
            <w:pPr>
              <w:widowControl/>
              <w:jc w:val="center"/>
              <w:rPr>
                <w:rFonts w:hint="eastAsia" w:ascii="宋体" w:hAnsi="宋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tcBorders>
              <w:tl2br w:val="nil"/>
              <w:tr2bl w:val="nil"/>
            </w:tcBorders>
            <w:noWrap/>
            <w:vAlign w:val="center"/>
          </w:tcPr>
          <w:p>
            <w:pPr>
              <w:widowControl/>
              <w:jc w:val="center"/>
              <w:rPr>
                <w:rFonts w:hint="default" w:ascii="宋体" w:hAnsi="宋体" w:cs="宋体"/>
                <w:bCs/>
                <w:kern w:val="0"/>
                <w:sz w:val="18"/>
                <w:szCs w:val="18"/>
                <w:lang w:val="en-US" w:eastAsia="zh-CN"/>
              </w:rPr>
            </w:pPr>
            <w:r>
              <w:rPr>
                <w:rFonts w:hint="eastAsia" w:ascii="宋体" w:hAnsi="宋体" w:cs="宋体"/>
                <w:bCs/>
                <w:kern w:val="0"/>
                <w:sz w:val="18"/>
                <w:szCs w:val="18"/>
                <w:lang w:val="en-US" w:eastAsia="zh-CN"/>
              </w:rPr>
              <w:t>12</w:t>
            </w:r>
          </w:p>
        </w:tc>
        <w:tc>
          <w:tcPr>
            <w:tcW w:w="1869" w:type="dxa"/>
            <w:tcBorders>
              <w:tl2br w:val="nil"/>
              <w:tr2bl w:val="nil"/>
            </w:tcBorders>
            <w:noWrap/>
            <w:vAlign w:val="center"/>
          </w:tcPr>
          <w:p>
            <w:pPr>
              <w:widowControl/>
              <w:jc w:val="center"/>
              <w:rPr>
                <w:rFonts w:hint="eastAsia" w:ascii="宋体" w:hAnsi="宋体" w:cs="宋体"/>
                <w:bCs/>
                <w:kern w:val="0"/>
                <w:sz w:val="18"/>
                <w:szCs w:val="18"/>
                <w:lang w:eastAsia="zh-CN"/>
              </w:rPr>
            </w:pPr>
            <w:r>
              <w:rPr>
                <w:rFonts w:hint="eastAsia" w:ascii="宋体" w:hAnsi="宋体" w:cs="宋体"/>
                <w:bCs/>
                <w:kern w:val="0"/>
                <w:sz w:val="18"/>
                <w:szCs w:val="18"/>
                <w:lang w:eastAsia="zh-CN"/>
              </w:rPr>
              <w:t>码头灯笼</w:t>
            </w:r>
          </w:p>
        </w:tc>
        <w:tc>
          <w:tcPr>
            <w:tcW w:w="3150" w:type="dxa"/>
            <w:tcBorders>
              <w:tl2br w:val="nil"/>
              <w:tr2bl w:val="nil"/>
            </w:tcBorders>
            <w:noWrap/>
            <w:vAlign w:val="center"/>
          </w:tcPr>
          <w:p>
            <w:pPr>
              <w:widowControl/>
              <w:jc w:val="center"/>
              <w:rPr>
                <w:rFonts w:hint="eastAsia" w:ascii="宋体" w:hAnsi="宋体" w:cs="宋体"/>
                <w:bCs/>
                <w:kern w:val="0"/>
                <w:sz w:val="18"/>
                <w:szCs w:val="18"/>
                <w:lang w:val="en-US" w:eastAsia="zh-CN"/>
              </w:rPr>
            </w:pPr>
            <w:r>
              <w:rPr>
                <w:rFonts w:hint="eastAsia" w:ascii="宋体" w:hAnsi="宋体" w:cs="宋体"/>
                <w:bCs/>
                <w:kern w:val="0"/>
                <w:sz w:val="18"/>
                <w:szCs w:val="18"/>
                <w:lang w:val="en-US" w:eastAsia="zh-CN"/>
              </w:rPr>
              <w:t>80#</w:t>
            </w:r>
          </w:p>
        </w:tc>
        <w:tc>
          <w:tcPr>
            <w:tcW w:w="790" w:type="dxa"/>
            <w:tcBorders>
              <w:tl2br w:val="nil"/>
              <w:tr2bl w:val="nil"/>
            </w:tcBorders>
            <w:noWrap/>
            <w:vAlign w:val="center"/>
          </w:tcPr>
          <w:p>
            <w:pPr>
              <w:widowControl/>
              <w:jc w:val="center"/>
              <w:rPr>
                <w:rFonts w:hint="default" w:ascii="宋体" w:hAnsi="宋体" w:cs="宋体"/>
                <w:bCs/>
                <w:kern w:val="0"/>
                <w:sz w:val="18"/>
                <w:szCs w:val="18"/>
                <w:lang w:val="en-US" w:eastAsia="zh-CN"/>
              </w:rPr>
            </w:pPr>
            <w:r>
              <w:rPr>
                <w:rFonts w:hint="eastAsia" w:ascii="宋体" w:hAnsi="宋体" w:cs="宋体"/>
                <w:bCs/>
                <w:kern w:val="0"/>
                <w:sz w:val="18"/>
                <w:szCs w:val="18"/>
                <w:lang w:val="en-US" w:eastAsia="zh-CN"/>
              </w:rPr>
              <w:t>50</w:t>
            </w:r>
          </w:p>
        </w:tc>
        <w:tc>
          <w:tcPr>
            <w:tcW w:w="356" w:type="dxa"/>
            <w:tcBorders>
              <w:tl2br w:val="nil"/>
              <w:tr2bl w:val="nil"/>
            </w:tcBorders>
            <w:noWrap/>
            <w:vAlign w:val="center"/>
          </w:tcPr>
          <w:p>
            <w:pPr>
              <w:widowControl/>
              <w:jc w:val="center"/>
              <w:rPr>
                <w:rFonts w:hint="eastAsia" w:ascii="宋体" w:hAnsi="宋体" w:cs="宋体"/>
                <w:bCs/>
                <w:kern w:val="0"/>
                <w:sz w:val="18"/>
                <w:szCs w:val="18"/>
                <w:lang w:eastAsia="zh-CN"/>
              </w:rPr>
            </w:pPr>
            <w:r>
              <w:rPr>
                <w:rFonts w:hint="eastAsia" w:ascii="宋体" w:hAnsi="宋体" w:cs="宋体"/>
                <w:bCs/>
                <w:kern w:val="0"/>
                <w:sz w:val="18"/>
                <w:szCs w:val="18"/>
                <w:lang w:eastAsia="zh-CN"/>
              </w:rPr>
              <w:t>个</w:t>
            </w:r>
          </w:p>
        </w:tc>
        <w:tc>
          <w:tcPr>
            <w:tcW w:w="1755" w:type="dxa"/>
            <w:tcBorders>
              <w:tl2br w:val="nil"/>
              <w:tr2bl w:val="nil"/>
            </w:tcBorders>
            <w:noWrap/>
            <w:vAlign w:val="center"/>
          </w:tcPr>
          <w:p>
            <w:pPr>
              <w:widowControl/>
              <w:jc w:val="center"/>
              <w:rPr>
                <w:rFonts w:hint="eastAsia" w:ascii="宋体" w:hAnsi="宋体" w:cs="宋体"/>
                <w:bCs/>
                <w:kern w:val="0"/>
                <w:sz w:val="18"/>
                <w:szCs w:val="18"/>
              </w:rPr>
            </w:pPr>
          </w:p>
        </w:tc>
      </w:tr>
    </w:tbl>
    <w:p>
      <w:pPr>
        <w:shd w:val="clear" w:color="auto" w:fill="FFFFFF"/>
        <w:snapToGrid w:val="0"/>
        <w:spacing w:line="440" w:lineRule="exact"/>
        <w:rPr>
          <w:rFonts w:hint="eastAsia" w:ascii="宋体" w:hAnsi="宋体" w:eastAsia="宋体" w:cs="宋体"/>
          <w:sz w:val="28"/>
          <w:szCs w:val="28"/>
        </w:rPr>
      </w:pPr>
    </w:p>
    <w:p>
      <w:pPr>
        <w:shd w:val="clear" w:color="auto" w:fill="FFFFFF"/>
        <w:snapToGrid w:val="0"/>
        <w:spacing w:line="440" w:lineRule="exact"/>
        <w:rPr>
          <w:rFonts w:hint="eastAsia" w:ascii="宋体" w:hAnsi="宋体" w:eastAsia="宋体" w:cs="宋体"/>
          <w:sz w:val="28"/>
          <w:szCs w:val="28"/>
        </w:rPr>
      </w:pPr>
      <w:r>
        <w:rPr>
          <w:rFonts w:hint="eastAsia" w:ascii="宋体" w:hAnsi="宋体" w:eastAsia="宋体" w:cs="宋体"/>
          <w:sz w:val="28"/>
          <w:szCs w:val="28"/>
        </w:rPr>
        <w:t>注：</w:t>
      </w:r>
      <w:r>
        <w:rPr>
          <w:rFonts w:hint="eastAsia" w:ascii="宋体" w:hAnsi="宋体" w:eastAsia="宋体" w:cs="宋体"/>
          <w:bCs/>
          <w:color w:val="000000"/>
          <w:kern w:val="0"/>
          <w:sz w:val="28"/>
          <w:szCs w:val="28"/>
        </w:rPr>
        <w:t>最终采购数量以实际为准</w:t>
      </w:r>
    </w:p>
    <w:p>
      <w:pPr>
        <w:numPr>
          <w:ilvl w:val="0"/>
          <w:numId w:val="2"/>
        </w:numPr>
        <w:shd w:val="clear" w:color="auto" w:fill="FFFFFF"/>
        <w:snapToGrid w:val="0"/>
        <w:spacing w:line="440" w:lineRule="exact"/>
        <w:rPr>
          <w:rFonts w:ascii="宋体" w:hAnsi="宋体" w:eastAsia="宋体" w:cs="宋体"/>
          <w:sz w:val="28"/>
          <w:szCs w:val="28"/>
        </w:rPr>
      </w:pPr>
      <w:r>
        <w:rPr>
          <w:rFonts w:hint="eastAsia" w:ascii="宋体" w:hAnsi="宋体" w:eastAsia="宋体" w:cs="宋体"/>
          <w:sz w:val="28"/>
          <w:szCs w:val="28"/>
        </w:rPr>
        <w:t>本次开标需有三个以上经营户参标才能开标。</w:t>
      </w:r>
    </w:p>
    <w:p>
      <w:pPr>
        <w:numPr>
          <w:ilvl w:val="0"/>
          <w:numId w:val="2"/>
        </w:numPr>
        <w:shd w:val="clear" w:color="auto" w:fill="FFFFFF"/>
        <w:snapToGrid w:val="0"/>
        <w:spacing w:line="440" w:lineRule="exact"/>
        <w:rPr>
          <w:rFonts w:ascii="宋体" w:hAnsi="宋体" w:eastAsia="宋体" w:cs="宋体"/>
          <w:sz w:val="28"/>
          <w:szCs w:val="28"/>
        </w:rPr>
      </w:pPr>
      <w:r>
        <w:rPr>
          <w:rFonts w:hint="eastAsia" w:ascii="宋体" w:hAnsi="宋体" w:eastAsia="宋体" w:cs="宋体"/>
          <w:sz w:val="28"/>
          <w:szCs w:val="28"/>
        </w:rPr>
        <w:t>本投标招租须知未及事项均以制作安装合同为准。</w:t>
      </w:r>
    </w:p>
    <w:p>
      <w:pPr>
        <w:numPr>
          <w:ilvl w:val="0"/>
          <w:numId w:val="2"/>
        </w:numPr>
        <w:shd w:val="clear" w:color="auto" w:fill="FFFFFF"/>
        <w:snapToGrid w:val="0"/>
        <w:spacing w:line="440" w:lineRule="exact"/>
        <w:rPr>
          <w:rFonts w:ascii="宋体" w:hAnsi="宋体" w:eastAsia="宋体" w:cs="宋体"/>
          <w:sz w:val="28"/>
          <w:szCs w:val="28"/>
          <w:u w:val="single"/>
        </w:rPr>
      </w:pPr>
      <w:r>
        <w:rPr>
          <w:rFonts w:hint="eastAsia" w:ascii="宋体" w:hAnsi="宋体" w:eastAsia="宋体" w:cs="宋体"/>
          <w:sz w:val="28"/>
          <w:szCs w:val="28"/>
          <w:u w:val="single"/>
          <w:lang w:val="en-US" w:eastAsia="zh-CN"/>
        </w:rPr>
        <w:t>所开具发票要求为增值税专用发票。</w:t>
      </w:r>
    </w:p>
    <w:p>
      <w:pPr>
        <w:spacing w:line="420" w:lineRule="exact"/>
        <w:jc w:val="both"/>
        <w:rPr>
          <w:rFonts w:asciiTheme="majorEastAsia" w:hAnsiTheme="majorEastAsia" w:eastAsiaTheme="majorEastAsia" w:cstheme="majorEastAsia"/>
          <w:sz w:val="28"/>
          <w:szCs w:val="28"/>
          <w:shd w:val="solid" w:color="FFFFFF" w:fill="auto"/>
        </w:rPr>
      </w:pPr>
    </w:p>
    <w:p>
      <w:pPr>
        <w:spacing w:line="420" w:lineRule="exact"/>
        <w:jc w:val="right"/>
        <w:rPr>
          <w:rFonts w:asciiTheme="majorEastAsia" w:hAnsiTheme="majorEastAsia" w:eastAsiaTheme="majorEastAsia" w:cstheme="majorEastAsia"/>
          <w:sz w:val="28"/>
          <w:szCs w:val="28"/>
          <w:shd w:val="solid" w:color="FFFFFF" w:fill="auto"/>
        </w:rPr>
      </w:pPr>
    </w:p>
    <w:p>
      <w:pPr>
        <w:spacing w:line="420" w:lineRule="exact"/>
        <w:jc w:val="right"/>
        <w:rPr>
          <w:rFonts w:asciiTheme="majorEastAsia" w:hAnsiTheme="majorEastAsia" w:eastAsiaTheme="majorEastAsia" w:cstheme="majorEastAsia"/>
          <w:sz w:val="28"/>
          <w:szCs w:val="28"/>
          <w:shd w:val="solid" w:color="FFFFFF" w:fill="auto"/>
        </w:rPr>
      </w:pPr>
    </w:p>
    <w:p>
      <w:pPr>
        <w:spacing w:line="420" w:lineRule="exact"/>
        <w:jc w:val="right"/>
        <w:rPr>
          <w:rFonts w:asciiTheme="majorEastAsia" w:hAnsiTheme="majorEastAsia" w:eastAsiaTheme="majorEastAsia" w:cstheme="majorEastAsia"/>
          <w:sz w:val="28"/>
          <w:szCs w:val="28"/>
          <w:shd w:val="solid" w:color="FFFFFF" w:fill="auto"/>
        </w:rPr>
      </w:pPr>
    </w:p>
    <w:p>
      <w:pPr>
        <w:spacing w:line="420" w:lineRule="exact"/>
        <w:jc w:val="right"/>
        <w:rPr>
          <w:rFonts w:asciiTheme="majorEastAsia" w:hAnsiTheme="majorEastAsia" w:eastAsiaTheme="majorEastAsia" w:cstheme="majorEastAsia"/>
          <w:sz w:val="28"/>
          <w:szCs w:val="28"/>
          <w:shd w:val="solid" w:color="FFFFFF" w:fill="auto"/>
        </w:rPr>
      </w:pPr>
    </w:p>
    <w:p>
      <w:pPr>
        <w:spacing w:line="420" w:lineRule="exact"/>
        <w:jc w:val="right"/>
        <w:rPr>
          <w:rFonts w:asciiTheme="majorEastAsia" w:hAnsiTheme="majorEastAsia" w:eastAsiaTheme="majorEastAsia" w:cstheme="majorEastAsia"/>
          <w:sz w:val="28"/>
          <w:szCs w:val="28"/>
          <w:shd w:val="solid" w:color="FFFFFF" w:fill="auto"/>
        </w:rPr>
      </w:pPr>
      <w:r>
        <w:rPr>
          <w:rFonts w:hint="eastAsia" w:asciiTheme="majorEastAsia" w:hAnsiTheme="majorEastAsia" w:eastAsiaTheme="majorEastAsia" w:cstheme="majorEastAsia"/>
          <w:sz w:val="28"/>
          <w:szCs w:val="28"/>
          <w:shd w:val="solid" w:color="FFFFFF" w:fill="auto"/>
        </w:rPr>
        <w:t xml:space="preserve"> 杭州跨湖桥景区建设管理有限公司</w:t>
      </w:r>
    </w:p>
    <w:p>
      <w:pPr>
        <w:spacing w:line="420" w:lineRule="exact"/>
        <w:jc w:val="center"/>
        <w:rPr>
          <w:rFonts w:asciiTheme="majorEastAsia" w:hAnsiTheme="majorEastAsia" w:eastAsiaTheme="majorEastAsia" w:cstheme="majorEastAsia"/>
          <w:sz w:val="28"/>
          <w:szCs w:val="28"/>
          <w:shd w:val="solid" w:color="FFFFFF" w:fill="auto"/>
        </w:rPr>
      </w:pPr>
      <w:r>
        <w:rPr>
          <w:rFonts w:hint="eastAsia" w:asciiTheme="majorEastAsia" w:hAnsiTheme="majorEastAsia" w:eastAsiaTheme="majorEastAsia" w:cstheme="majorEastAsia"/>
          <w:sz w:val="28"/>
          <w:szCs w:val="28"/>
          <w:shd w:val="solid" w:color="FFFFFF" w:fill="auto"/>
        </w:rPr>
        <w:t xml:space="preserve">                        </w:t>
      </w:r>
      <w:r>
        <w:rPr>
          <w:rFonts w:hint="eastAsia" w:asciiTheme="majorEastAsia" w:hAnsiTheme="majorEastAsia" w:eastAsiaTheme="majorEastAsia" w:cstheme="majorEastAsia"/>
          <w:sz w:val="28"/>
          <w:szCs w:val="28"/>
          <w:shd w:val="solid" w:color="FFFFFF" w:fill="auto"/>
          <w:lang w:val="en-US" w:eastAsia="zh-CN"/>
        </w:rPr>
        <w:t xml:space="preserve">   </w:t>
      </w:r>
      <w:r>
        <w:rPr>
          <w:rFonts w:hint="eastAsia" w:asciiTheme="majorEastAsia" w:hAnsiTheme="majorEastAsia" w:eastAsiaTheme="majorEastAsia" w:cstheme="majorEastAsia"/>
          <w:sz w:val="28"/>
          <w:szCs w:val="28"/>
          <w:shd w:val="solid" w:color="FFFFFF" w:fill="auto"/>
        </w:rPr>
        <w:t xml:space="preserve"> 202</w:t>
      </w:r>
      <w:r>
        <w:rPr>
          <w:rFonts w:hint="eastAsia" w:asciiTheme="majorEastAsia" w:hAnsiTheme="majorEastAsia" w:eastAsiaTheme="majorEastAsia" w:cstheme="majorEastAsia"/>
          <w:sz w:val="28"/>
          <w:szCs w:val="28"/>
          <w:shd w:val="solid" w:color="FFFFFF" w:fill="auto"/>
          <w:lang w:val="en-US" w:eastAsia="zh-CN"/>
        </w:rPr>
        <w:t>1</w:t>
      </w:r>
      <w:r>
        <w:rPr>
          <w:rFonts w:hint="eastAsia" w:asciiTheme="majorEastAsia" w:hAnsiTheme="majorEastAsia" w:eastAsiaTheme="majorEastAsia" w:cstheme="majorEastAsia"/>
          <w:sz w:val="28"/>
          <w:szCs w:val="28"/>
          <w:shd w:val="solid" w:color="FFFFFF" w:fill="auto"/>
        </w:rPr>
        <w:t>年12月21日</w:t>
      </w:r>
    </w:p>
    <w:p>
      <w:pPr>
        <w:shd w:val="clear" w:color="auto" w:fill="FFFFFF"/>
        <w:snapToGrid w:val="0"/>
        <w:spacing w:line="440" w:lineRule="exact"/>
        <w:jc w:val="right"/>
        <w:rPr>
          <w:rFonts w:ascii="宋体" w:hAnsi="宋体" w:eastAsia="宋体" w:cs="宋体"/>
          <w:sz w:val="28"/>
          <w:szCs w:val="28"/>
        </w:rPr>
      </w:pPr>
    </w:p>
    <w:p>
      <w:pPr>
        <w:shd w:val="clear" w:color="auto" w:fill="FFFFFF"/>
        <w:snapToGrid w:val="0"/>
        <w:spacing w:line="440" w:lineRule="exact"/>
        <w:jc w:val="right"/>
        <w:rPr>
          <w:rFonts w:ascii="宋体" w:hAnsi="宋体" w:eastAsia="宋体" w:cs="宋体"/>
          <w:sz w:val="28"/>
          <w:szCs w:val="28"/>
        </w:rPr>
      </w:pPr>
    </w:p>
    <w:p>
      <w:pPr>
        <w:shd w:val="clear" w:color="auto" w:fill="FFFFFF"/>
        <w:snapToGrid w:val="0"/>
        <w:spacing w:line="440" w:lineRule="exact"/>
        <w:jc w:val="right"/>
        <w:rPr>
          <w:rFonts w:ascii="宋体" w:hAnsi="宋体" w:eastAsia="宋体" w:cs="宋体"/>
          <w:sz w:val="28"/>
          <w:szCs w:val="28"/>
        </w:rPr>
      </w:pPr>
    </w:p>
    <w:p>
      <w:pPr>
        <w:shd w:val="clear" w:color="auto" w:fill="FFFFFF"/>
        <w:snapToGrid w:val="0"/>
        <w:spacing w:line="440" w:lineRule="exact"/>
        <w:jc w:val="right"/>
        <w:rPr>
          <w:rFonts w:ascii="宋体" w:hAnsi="宋体" w:eastAsia="宋体" w:cs="宋体"/>
          <w:sz w:val="28"/>
          <w:szCs w:val="28"/>
        </w:rPr>
      </w:pPr>
    </w:p>
    <w:p>
      <w:pPr>
        <w:shd w:val="clear" w:color="auto" w:fill="FFFFFF"/>
        <w:snapToGrid w:val="0"/>
        <w:spacing w:line="440" w:lineRule="exact"/>
        <w:jc w:val="right"/>
        <w:rPr>
          <w:rFonts w:ascii="宋体" w:hAnsi="宋体" w:eastAsia="宋体" w:cs="宋体"/>
          <w:sz w:val="28"/>
          <w:szCs w:val="28"/>
        </w:rPr>
      </w:pPr>
    </w:p>
    <w:p>
      <w:pPr>
        <w:shd w:val="clear" w:color="auto" w:fill="FFFFFF"/>
        <w:snapToGrid w:val="0"/>
        <w:spacing w:line="440" w:lineRule="exact"/>
        <w:jc w:val="right"/>
        <w:rPr>
          <w:rFonts w:ascii="宋体" w:hAnsi="宋体" w:eastAsia="宋体" w:cs="宋体"/>
          <w:sz w:val="28"/>
          <w:szCs w:val="28"/>
        </w:rPr>
      </w:pPr>
    </w:p>
    <w:p>
      <w:pPr>
        <w:shd w:val="clear" w:color="auto" w:fill="FFFFFF"/>
        <w:snapToGrid w:val="0"/>
        <w:spacing w:line="440" w:lineRule="exact"/>
        <w:jc w:val="right"/>
        <w:rPr>
          <w:rFonts w:ascii="宋体" w:hAnsi="宋体" w:eastAsia="宋体" w:cs="宋体"/>
          <w:sz w:val="28"/>
          <w:szCs w:val="28"/>
        </w:rPr>
      </w:pPr>
    </w:p>
    <w:p>
      <w:pPr>
        <w:shd w:val="clear" w:color="auto" w:fill="FFFFFF"/>
        <w:snapToGrid w:val="0"/>
        <w:spacing w:line="440" w:lineRule="exact"/>
        <w:jc w:val="right"/>
        <w:rPr>
          <w:rFonts w:ascii="宋体" w:hAnsi="宋体" w:eastAsia="宋体" w:cs="宋体"/>
          <w:sz w:val="28"/>
          <w:szCs w:val="28"/>
        </w:rPr>
      </w:pPr>
    </w:p>
    <w:p>
      <w:pPr>
        <w:shd w:val="clear" w:color="auto" w:fill="FFFFFF"/>
        <w:snapToGrid w:val="0"/>
        <w:spacing w:line="440" w:lineRule="exact"/>
        <w:jc w:val="both"/>
        <w:rPr>
          <w:rFonts w:ascii="宋体" w:hAnsi="宋体" w:eastAsia="宋体" w:cs="宋体"/>
          <w:sz w:val="28"/>
          <w:szCs w:val="28"/>
        </w:rPr>
      </w:pPr>
    </w:p>
    <w:p>
      <w:pPr>
        <w:jc w:val="center"/>
        <w:rPr>
          <w:rFonts w:ascii="宋体" w:hAnsi="宋体" w:eastAsia="宋体" w:cs="宋体"/>
          <w:sz w:val="36"/>
          <w:szCs w:val="44"/>
        </w:rPr>
      </w:pPr>
      <w:r>
        <w:rPr>
          <w:rFonts w:hint="eastAsia" w:ascii="宋体" w:hAnsi="宋体" w:eastAsia="宋体" w:cs="宋体"/>
          <w:sz w:val="36"/>
          <w:szCs w:val="44"/>
        </w:rPr>
        <w:t>湘湖景区202</w:t>
      </w:r>
      <w:r>
        <w:rPr>
          <w:rFonts w:hint="eastAsia" w:ascii="宋体" w:hAnsi="宋体" w:eastAsia="宋体" w:cs="宋体"/>
          <w:sz w:val="36"/>
          <w:szCs w:val="44"/>
          <w:lang w:val="en-US" w:eastAsia="zh-CN"/>
        </w:rPr>
        <w:t>2</w:t>
      </w:r>
      <w:r>
        <w:rPr>
          <w:rFonts w:hint="eastAsia" w:ascii="宋体" w:hAnsi="宋体" w:eastAsia="宋体" w:cs="宋体"/>
          <w:sz w:val="36"/>
          <w:szCs w:val="44"/>
        </w:rPr>
        <w:t>年春节道路灯笼制作安装投标规则</w:t>
      </w:r>
    </w:p>
    <w:p>
      <w:pPr>
        <w:jc w:val="center"/>
        <w:rPr>
          <w:rFonts w:ascii="宋体" w:hAnsi="宋体" w:eastAsia="宋体" w:cs="宋体"/>
          <w:sz w:val="36"/>
          <w:szCs w:val="44"/>
        </w:rPr>
      </w:pPr>
    </w:p>
    <w:p>
      <w:pPr>
        <w:numPr>
          <w:ilvl w:val="0"/>
          <w:numId w:val="3"/>
        </w:numPr>
        <w:shd w:val="clear" w:color="auto" w:fill="FFFFFF"/>
        <w:snapToGrid w:val="0"/>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凡参加投标会的投标人须在202</w:t>
      </w:r>
      <w:r>
        <w:rPr>
          <w:rFonts w:hint="eastAsia" w:ascii="宋体" w:hAnsi="宋体" w:eastAsia="宋体" w:cs="宋体"/>
          <w:sz w:val="28"/>
          <w:szCs w:val="28"/>
          <w:lang w:val="en-US" w:eastAsia="zh-CN"/>
        </w:rPr>
        <w:t>1</w:t>
      </w:r>
      <w:r>
        <w:rPr>
          <w:rFonts w:hint="eastAsia" w:ascii="宋体" w:hAnsi="宋体" w:eastAsia="宋体" w:cs="宋体"/>
          <w:sz w:val="28"/>
          <w:szCs w:val="28"/>
        </w:rPr>
        <w:t>年12月</w:t>
      </w:r>
      <w:r>
        <w:rPr>
          <w:rFonts w:hint="eastAsia" w:ascii="宋体" w:hAnsi="宋体" w:eastAsia="宋体" w:cs="宋体"/>
          <w:sz w:val="28"/>
          <w:szCs w:val="28"/>
          <w:lang w:val="en-US" w:eastAsia="zh-CN"/>
        </w:rPr>
        <w:t>28</w:t>
      </w:r>
      <w:r>
        <w:rPr>
          <w:rFonts w:hint="eastAsia" w:ascii="宋体" w:hAnsi="宋体" w:eastAsia="宋体" w:cs="宋体"/>
          <w:sz w:val="28"/>
          <w:szCs w:val="28"/>
        </w:rPr>
        <w:t>日1</w:t>
      </w:r>
      <w:r>
        <w:rPr>
          <w:rFonts w:hint="eastAsia" w:ascii="宋体" w:hAnsi="宋体" w:eastAsia="宋体" w:cs="宋体"/>
          <w:sz w:val="28"/>
          <w:szCs w:val="28"/>
          <w:lang w:val="en-US" w:eastAsia="zh-CN"/>
        </w:rPr>
        <w:t>5</w:t>
      </w:r>
      <w:r>
        <w:rPr>
          <w:rFonts w:hint="eastAsia" w:ascii="宋体" w:hAnsi="宋体" w:eastAsia="宋体" w:cs="宋体"/>
          <w:sz w:val="28"/>
          <w:szCs w:val="28"/>
        </w:rPr>
        <w:t>：00时前凭保证金收据在入口处确认身份进入开标会场，迟到者责任自负。</w:t>
      </w:r>
    </w:p>
    <w:p>
      <w:pPr>
        <w:numPr>
          <w:ilvl w:val="0"/>
          <w:numId w:val="3"/>
        </w:numPr>
        <w:shd w:val="clear" w:color="auto" w:fill="FFFFFF"/>
        <w:snapToGrid w:val="0"/>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参加投标的人员应当遵守招标会现场的纪律，服从工作人员的管理。</w:t>
      </w:r>
    </w:p>
    <w:p>
      <w:pPr>
        <w:numPr>
          <w:ilvl w:val="0"/>
          <w:numId w:val="3"/>
        </w:numPr>
        <w:shd w:val="clear" w:color="auto" w:fill="FFFFFF"/>
        <w:snapToGrid w:val="0"/>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本次招标是对湘湖景区202</w:t>
      </w:r>
      <w:r>
        <w:rPr>
          <w:rFonts w:hint="eastAsia" w:ascii="宋体" w:hAnsi="宋体" w:eastAsia="宋体" w:cs="宋体"/>
          <w:sz w:val="28"/>
          <w:szCs w:val="28"/>
          <w:lang w:val="en-US" w:eastAsia="zh-CN"/>
        </w:rPr>
        <w:t>2</w:t>
      </w:r>
      <w:r>
        <w:rPr>
          <w:rFonts w:hint="eastAsia" w:ascii="宋体" w:hAnsi="宋体" w:eastAsia="宋体" w:cs="宋体"/>
          <w:sz w:val="28"/>
          <w:szCs w:val="28"/>
        </w:rPr>
        <w:t>年春节道路灯笼制作安装以招标方式公开招</w:t>
      </w:r>
      <w:r>
        <w:rPr>
          <w:rFonts w:hint="eastAsia" w:ascii="宋体" w:hAnsi="宋体" w:eastAsia="宋体" w:cs="宋体"/>
          <w:sz w:val="28"/>
          <w:szCs w:val="28"/>
          <w:lang w:eastAsia="zh-CN"/>
        </w:rPr>
        <w:t>标</w:t>
      </w:r>
      <w:r>
        <w:rPr>
          <w:rFonts w:hint="eastAsia" w:ascii="宋体" w:hAnsi="宋体" w:eastAsia="宋体" w:cs="宋体"/>
          <w:sz w:val="28"/>
          <w:szCs w:val="28"/>
        </w:rPr>
        <w:t>。</w:t>
      </w:r>
    </w:p>
    <w:p>
      <w:pPr>
        <w:numPr>
          <w:ilvl w:val="0"/>
          <w:numId w:val="3"/>
        </w:numPr>
        <w:shd w:val="clear" w:color="auto" w:fill="FFFFFF"/>
        <w:snapToGrid w:val="0"/>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本次招标的投标方式以明标暗投的形式公开竞标，最终由最低价中标。</w:t>
      </w: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ind w:firstLine="560" w:firstLineChars="200"/>
        <w:rPr>
          <w:rFonts w:ascii="宋体" w:hAnsi="宋体" w:eastAsia="宋体" w:cs="宋体"/>
          <w:sz w:val="28"/>
          <w:szCs w:val="28"/>
        </w:rPr>
      </w:pPr>
    </w:p>
    <w:p>
      <w:pPr>
        <w:shd w:val="clear" w:color="auto" w:fill="FFFFFF"/>
        <w:snapToGrid w:val="0"/>
        <w:spacing w:line="440" w:lineRule="exact"/>
        <w:rPr>
          <w:rFonts w:ascii="宋体" w:hAnsi="宋体" w:eastAsia="宋体" w:cs="宋体"/>
          <w:sz w:val="28"/>
          <w:szCs w:val="28"/>
        </w:rPr>
      </w:pPr>
    </w:p>
    <w:p>
      <w:pPr>
        <w:jc w:val="center"/>
        <w:rPr>
          <w:b/>
          <w:bCs/>
          <w:sz w:val="44"/>
          <w:szCs w:val="44"/>
        </w:rPr>
      </w:pPr>
      <w:r>
        <w:rPr>
          <w:rFonts w:hint="eastAsia"/>
          <w:b/>
          <w:bCs/>
          <w:sz w:val="44"/>
          <w:szCs w:val="44"/>
        </w:rPr>
        <w:t>投标承诺书</w:t>
      </w:r>
    </w:p>
    <w:p>
      <w:pPr>
        <w:rPr>
          <w:sz w:val="28"/>
          <w:szCs w:val="28"/>
          <w:u w:val="single"/>
        </w:rPr>
      </w:pPr>
      <w:r>
        <w:rPr>
          <w:rFonts w:hint="eastAsia"/>
          <w:sz w:val="28"/>
          <w:szCs w:val="28"/>
        </w:rPr>
        <w:t>项目名称：</w:t>
      </w:r>
      <w:r>
        <w:rPr>
          <w:rFonts w:hint="eastAsia"/>
          <w:sz w:val="28"/>
          <w:szCs w:val="28"/>
          <w:u w:val="single"/>
        </w:rPr>
        <w:t>湘湖景区202</w:t>
      </w:r>
      <w:r>
        <w:rPr>
          <w:rFonts w:hint="eastAsia"/>
          <w:sz w:val="28"/>
          <w:szCs w:val="28"/>
          <w:u w:val="single"/>
          <w:lang w:val="en-US" w:eastAsia="zh-CN"/>
        </w:rPr>
        <w:t>2</w:t>
      </w:r>
      <w:r>
        <w:rPr>
          <w:rFonts w:hint="eastAsia"/>
          <w:sz w:val="28"/>
          <w:szCs w:val="28"/>
          <w:u w:val="single"/>
        </w:rPr>
        <w:t>年春节道路灯笼制作安装</w:t>
      </w:r>
    </w:p>
    <w:p>
      <w:pPr>
        <w:rPr>
          <w:sz w:val="28"/>
          <w:szCs w:val="28"/>
        </w:rPr>
      </w:pPr>
      <w:r>
        <w:rPr>
          <w:rFonts w:hint="eastAsia"/>
          <w:sz w:val="28"/>
          <w:szCs w:val="28"/>
        </w:rPr>
        <w:t>本人（单位）已详细阅读该标的招标文件，现自愿就参加该标的投标事项向招标单位郑重承诺如下：</w:t>
      </w:r>
    </w:p>
    <w:p>
      <w:pPr>
        <w:numPr>
          <w:ilvl w:val="0"/>
          <w:numId w:val="4"/>
        </w:numPr>
        <w:rPr>
          <w:sz w:val="28"/>
          <w:szCs w:val="28"/>
        </w:rPr>
      </w:pPr>
      <w:r>
        <w:rPr>
          <w:rFonts w:hint="eastAsia"/>
          <w:sz w:val="28"/>
          <w:szCs w:val="28"/>
        </w:rPr>
        <w:t>遵守湘湖景区经营场所投标的相关规定，若有违反，同意被废除投标资格并接受处罚。</w:t>
      </w:r>
    </w:p>
    <w:p>
      <w:pPr>
        <w:numPr>
          <w:ilvl w:val="0"/>
          <w:numId w:val="4"/>
        </w:numPr>
        <w:rPr>
          <w:sz w:val="28"/>
          <w:szCs w:val="28"/>
        </w:rPr>
      </w:pPr>
      <w:r>
        <w:rPr>
          <w:rFonts w:hint="eastAsia"/>
          <w:sz w:val="28"/>
          <w:szCs w:val="28"/>
        </w:rPr>
        <w:t>已看过标的现场，对环境、招标须知、公告等相关规定已清楚，保证服从招标程序。</w:t>
      </w:r>
    </w:p>
    <w:p>
      <w:pPr>
        <w:numPr>
          <w:ilvl w:val="0"/>
          <w:numId w:val="4"/>
        </w:numPr>
        <w:rPr>
          <w:sz w:val="28"/>
          <w:szCs w:val="28"/>
        </w:rPr>
      </w:pPr>
      <w:r>
        <w:rPr>
          <w:rFonts w:hint="eastAsia"/>
          <w:sz w:val="28"/>
          <w:szCs w:val="28"/>
        </w:rPr>
        <w:t>服从招标有关议程事项安排，服从招标会议现场纪律。</w:t>
      </w:r>
    </w:p>
    <w:p>
      <w:pPr>
        <w:numPr>
          <w:ilvl w:val="0"/>
          <w:numId w:val="4"/>
        </w:numPr>
        <w:rPr>
          <w:sz w:val="28"/>
          <w:szCs w:val="28"/>
        </w:rPr>
      </w:pPr>
      <w:r>
        <w:rPr>
          <w:rFonts w:hint="eastAsia"/>
          <w:sz w:val="28"/>
          <w:szCs w:val="28"/>
        </w:rPr>
        <w:t>接受招标须知等全部条款及内容。</w:t>
      </w:r>
    </w:p>
    <w:p>
      <w:pPr>
        <w:numPr>
          <w:ilvl w:val="0"/>
          <w:numId w:val="4"/>
        </w:numPr>
        <w:rPr>
          <w:sz w:val="28"/>
          <w:szCs w:val="28"/>
        </w:rPr>
      </w:pPr>
      <w:r>
        <w:rPr>
          <w:rFonts w:hint="eastAsia"/>
          <w:sz w:val="28"/>
          <w:szCs w:val="28"/>
        </w:rPr>
        <w:t>保证投标价格等内容无任何虚假和串标，若中标之后查有虚假，同意招标方按规定处理。</w:t>
      </w:r>
    </w:p>
    <w:p>
      <w:pPr>
        <w:numPr>
          <w:ilvl w:val="0"/>
          <w:numId w:val="4"/>
        </w:numPr>
        <w:rPr>
          <w:sz w:val="28"/>
          <w:szCs w:val="28"/>
        </w:rPr>
      </w:pPr>
      <w:r>
        <w:rPr>
          <w:rFonts w:hint="eastAsia"/>
          <w:sz w:val="28"/>
          <w:szCs w:val="28"/>
        </w:rPr>
        <w:t>保证中标之后服从景区管理，依法制作、安装。</w:t>
      </w:r>
    </w:p>
    <w:p>
      <w:pPr>
        <w:numPr>
          <w:ilvl w:val="0"/>
          <w:numId w:val="4"/>
        </w:numPr>
        <w:rPr>
          <w:sz w:val="28"/>
          <w:szCs w:val="28"/>
        </w:rPr>
      </w:pPr>
      <w:r>
        <w:rPr>
          <w:rFonts w:hint="eastAsia"/>
          <w:sz w:val="28"/>
          <w:szCs w:val="28"/>
        </w:rPr>
        <w:t>保证按照招标文件及制作安装合同约定制作、安装，不发生游客投诉，不出现一起安全事故，因被有关部门查处的一切后果自负。</w:t>
      </w:r>
    </w:p>
    <w:p>
      <w:pPr>
        <w:numPr>
          <w:ilvl w:val="0"/>
          <w:numId w:val="4"/>
        </w:numPr>
        <w:rPr>
          <w:sz w:val="28"/>
          <w:szCs w:val="28"/>
        </w:rPr>
      </w:pPr>
      <w:r>
        <w:rPr>
          <w:rFonts w:hint="eastAsia"/>
          <w:sz w:val="28"/>
          <w:szCs w:val="28"/>
        </w:rPr>
        <w:t>如果我中标，按招标文件规定保质量、保时间、保安全完成，在安装期间如出现游客投诉、安全事故由本人自行处理，与招标单位无涉。</w:t>
      </w:r>
    </w:p>
    <w:p>
      <w:pPr>
        <w:ind w:left="4620" w:hanging="4620" w:hangingChars="2200"/>
        <w:rPr>
          <w:sz w:val="28"/>
          <w:szCs w:val="28"/>
        </w:rPr>
      </w:pPr>
      <w:r>
        <w:rPr>
          <w:rFonts w:hint="eastAsia"/>
        </w:rPr>
        <w:t xml:space="preserve">                                            </w:t>
      </w:r>
      <w:r>
        <w:rPr>
          <w:rFonts w:hint="eastAsia"/>
          <w:sz w:val="28"/>
          <w:szCs w:val="28"/>
        </w:rPr>
        <w:t>投标人（盖章）：</w:t>
      </w:r>
    </w:p>
    <w:p>
      <w:pPr>
        <w:rPr>
          <w:sz w:val="28"/>
          <w:szCs w:val="28"/>
        </w:rPr>
      </w:pPr>
      <w:r>
        <w:rPr>
          <w:rFonts w:hint="eastAsia"/>
          <w:sz w:val="28"/>
          <w:szCs w:val="28"/>
        </w:rPr>
        <w:t xml:space="preserve">                                       签字：                       </w:t>
      </w:r>
    </w:p>
    <w:p>
      <w:pPr>
        <w:rPr>
          <w:sz w:val="28"/>
          <w:szCs w:val="28"/>
        </w:rPr>
      </w:pPr>
      <w:r>
        <w:rPr>
          <w:rFonts w:hint="eastAsia"/>
          <w:sz w:val="28"/>
          <w:szCs w:val="28"/>
        </w:rPr>
        <w:t xml:space="preserve">                                       </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spacing w:line="440" w:lineRule="exact"/>
        <w:jc w:val="center"/>
        <w:rPr>
          <w:b/>
          <w:bCs/>
          <w:sz w:val="44"/>
          <w:szCs w:val="44"/>
        </w:rPr>
      </w:pPr>
    </w:p>
    <w:p>
      <w:pPr>
        <w:jc w:val="center"/>
        <w:rPr>
          <w:rFonts w:hint="eastAsia"/>
          <w:b/>
          <w:bCs/>
          <w:sz w:val="44"/>
          <w:szCs w:val="44"/>
        </w:rPr>
      </w:pPr>
      <w:r>
        <w:rPr>
          <w:rFonts w:hint="eastAsia"/>
          <w:b/>
          <w:bCs/>
          <w:sz w:val="44"/>
          <w:szCs w:val="44"/>
        </w:rPr>
        <w:t>授权委托书</w:t>
      </w:r>
    </w:p>
    <w:p>
      <w:pPr>
        <w:spacing w:line="440" w:lineRule="exact"/>
        <w:jc w:val="center"/>
        <w:rPr>
          <w:b/>
          <w:bCs/>
          <w:sz w:val="44"/>
          <w:szCs w:val="44"/>
        </w:rPr>
      </w:pPr>
    </w:p>
    <w:p>
      <w:pPr>
        <w:spacing w:line="440" w:lineRule="exact"/>
        <w:ind w:left="279" w:leftChars="133" w:firstLine="560" w:firstLineChars="200"/>
        <w:jc w:val="left"/>
        <w:rPr>
          <w:sz w:val="28"/>
          <w:szCs w:val="28"/>
        </w:rPr>
      </w:pPr>
      <w:r>
        <w:rPr>
          <w:rFonts w:hint="eastAsia"/>
          <w:sz w:val="28"/>
          <w:szCs w:val="28"/>
        </w:rPr>
        <w:t>本授权委托书声明：我</w:t>
      </w:r>
      <w:r>
        <w:rPr>
          <w:rFonts w:hint="eastAsia"/>
          <w:sz w:val="28"/>
          <w:szCs w:val="28"/>
          <w:u w:val="single"/>
        </w:rPr>
        <w:t xml:space="preserve">        </w:t>
      </w:r>
      <w:r>
        <w:rPr>
          <w:rFonts w:hint="eastAsia"/>
          <w:sz w:val="28"/>
          <w:szCs w:val="28"/>
        </w:rPr>
        <w:t>系</w:t>
      </w:r>
      <w:r>
        <w:rPr>
          <w:rFonts w:hint="eastAsia"/>
          <w:sz w:val="28"/>
          <w:szCs w:val="28"/>
          <w:u w:val="single"/>
        </w:rPr>
        <w:t xml:space="preserve">                         </w:t>
      </w:r>
      <w:r>
        <w:rPr>
          <w:rFonts w:hint="eastAsia"/>
          <w:sz w:val="28"/>
          <w:szCs w:val="28"/>
        </w:rPr>
        <w:t>法定代表人（经营者），先授权委托</w:t>
      </w:r>
      <w:r>
        <w:rPr>
          <w:rFonts w:hint="eastAsia"/>
          <w:sz w:val="28"/>
          <w:szCs w:val="28"/>
          <w:u w:val="single"/>
        </w:rPr>
        <w:t xml:space="preserve">                              </w:t>
      </w:r>
      <w:r>
        <w:rPr>
          <w:rFonts w:hint="eastAsia"/>
          <w:sz w:val="28"/>
          <w:szCs w:val="28"/>
        </w:rPr>
        <w:t>的</w:t>
      </w:r>
      <w:r>
        <w:rPr>
          <w:rFonts w:hint="eastAsia"/>
          <w:sz w:val="28"/>
          <w:szCs w:val="28"/>
          <w:u w:val="single"/>
        </w:rPr>
        <w:t xml:space="preserve">            </w:t>
      </w:r>
      <w:r>
        <w:rPr>
          <w:rFonts w:hint="eastAsia"/>
          <w:sz w:val="28"/>
          <w:szCs w:val="28"/>
        </w:rPr>
        <w:t>为我公司参加</w:t>
      </w:r>
      <w:r>
        <w:rPr>
          <w:rFonts w:hint="eastAsia"/>
          <w:sz w:val="28"/>
          <w:szCs w:val="28"/>
          <w:u w:val="single"/>
        </w:rPr>
        <w:t xml:space="preserve">                                          </w:t>
      </w:r>
      <w:r>
        <w:rPr>
          <w:rFonts w:hint="eastAsia"/>
          <w:sz w:val="28"/>
          <w:szCs w:val="28"/>
        </w:rPr>
        <w:t>项目投标活动的授权委托代理人。在代理范围内产生的民事法律责任由我单位承担。</w:t>
      </w:r>
    </w:p>
    <w:p>
      <w:pPr>
        <w:spacing w:line="440" w:lineRule="exact"/>
        <w:ind w:firstLine="3360" w:firstLineChars="1050"/>
        <w:jc w:val="left"/>
        <w:rPr>
          <w:sz w:val="32"/>
          <w:szCs w:val="32"/>
          <w:u w:val="single"/>
        </w:rPr>
      </w:pPr>
    </w:p>
    <w:p>
      <w:pPr>
        <w:spacing w:line="440" w:lineRule="exact"/>
        <w:ind w:firstLine="3360" w:firstLineChars="1050"/>
        <w:jc w:val="left"/>
        <w:rPr>
          <w:sz w:val="32"/>
          <w:szCs w:val="32"/>
          <w:u w:val="single"/>
        </w:rPr>
      </w:pPr>
    </w:p>
    <w:p>
      <w:pPr>
        <w:spacing w:line="440" w:lineRule="exact"/>
        <w:ind w:firstLine="3360" w:firstLineChars="1050"/>
        <w:jc w:val="left"/>
        <w:rPr>
          <w:sz w:val="32"/>
          <w:szCs w:val="32"/>
          <w:u w:val="single"/>
        </w:rPr>
      </w:pPr>
    </w:p>
    <w:p>
      <w:pPr>
        <w:spacing w:line="440" w:lineRule="exact"/>
        <w:ind w:firstLine="560" w:firstLineChars="200"/>
        <w:jc w:val="left"/>
        <w:rPr>
          <w:sz w:val="28"/>
          <w:szCs w:val="28"/>
        </w:rPr>
      </w:pPr>
      <w:r>
        <w:rPr>
          <w:rFonts w:hint="eastAsia"/>
          <w:sz w:val="28"/>
          <w:szCs w:val="28"/>
        </w:rPr>
        <w:t>代理人无权转委托权，特此委托。</w:t>
      </w:r>
    </w:p>
    <w:p>
      <w:pPr>
        <w:spacing w:line="440" w:lineRule="exact"/>
        <w:ind w:firstLine="560" w:firstLineChars="200"/>
        <w:rPr>
          <w:sz w:val="28"/>
          <w:szCs w:val="28"/>
          <w:u w:val="single"/>
        </w:rPr>
      </w:pPr>
      <w:r>
        <w:rPr>
          <w:rFonts w:hint="eastAsia"/>
          <w:sz w:val="28"/>
          <w:szCs w:val="28"/>
        </w:rPr>
        <w:t>代理期限：自</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日至</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日止</w:t>
      </w:r>
    </w:p>
    <w:p>
      <w:pPr>
        <w:spacing w:line="440" w:lineRule="exact"/>
        <w:jc w:val="left"/>
        <w:rPr>
          <w:sz w:val="28"/>
          <w:szCs w:val="28"/>
        </w:rPr>
      </w:pPr>
      <w:r>
        <w:rPr>
          <w:rFonts w:hint="eastAsia"/>
          <w:sz w:val="28"/>
          <w:szCs w:val="28"/>
        </w:rPr>
        <w:t>（本委托书应与受委托人身份证件一并出示）</w:t>
      </w:r>
    </w:p>
    <w:p>
      <w:pPr>
        <w:spacing w:line="440" w:lineRule="exact"/>
        <w:ind w:firstLine="3360" w:firstLineChars="1050"/>
        <w:jc w:val="left"/>
        <w:rPr>
          <w:sz w:val="32"/>
          <w:szCs w:val="32"/>
          <w:u w:val="single"/>
        </w:rPr>
      </w:pPr>
    </w:p>
    <w:p>
      <w:pPr>
        <w:spacing w:line="440" w:lineRule="exact"/>
        <w:ind w:firstLine="3360" w:firstLineChars="1050"/>
        <w:jc w:val="left"/>
        <w:rPr>
          <w:sz w:val="32"/>
          <w:szCs w:val="32"/>
          <w:u w:val="single"/>
        </w:rPr>
      </w:pPr>
    </w:p>
    <w:p>
      <w:pPr>
        <w:spacing w:line="440" w:lineRule="exact"/>
        <w:ind w:firstLine="3360" w:firstLineChars="1050"/>
        <w:jc w:val="left"/>
        <w:rPr>
          <w:sz w:val="32"/>
          <w:szCs w:val="32"/>
          <w:u w:val="single"/>
        </w:rPr>
      </w:pPr>
    </w:p>
    <w:p>
      <w:pPr>
        <w:spacing w:line="440" w:lineRule="exact"/>
        <w:ind w:firstLine="3360" w:firstLineChars="1050"/>
        <w:jc w:val="left"/>
        <w:rPr>
          <w:sz w:val="32"/>
          <w:szCs w:val="32"/>
          <w:u w:val="single"/>
        </w:rPr>
      </w:pPr>
    </w:p>
    <w:p>
      <w:pPr>
        <w:spacing w:line="440" w:lineRule="exact"/>
        <w:ind w:firstLine="3360" w:firstLineChars="1050"/>
        <w:jc w:val="left"/>
        <w:rPr>
          <w:sz w:val="32"/>
          <w:szCs w:val="32"/>
          <w:u w:val="single"/>
        </w:rPr>
      </w:pPr>
    </w:p>
    <w:p>
      <w:pPr>
        <w:spacing w:line="440" w:lineRule="exact"/>
        <w:ind w:firstLine="3360" w:firstLineChars="1050"/>
        <w:jc w:val="left"/>
        <w:rPr>
          <w:sz w:val="32"/>
          <w:szCs w:val="32"/>
          <w:u w:val="single"/>
        </w:rPr>
      </w:pPr>
    </w:p>
    <w:p>
      <w:pPr>
        <w:spacing w:line="440" w:lineRule="exact"/>
        <w:ind w:firstLine="2240" w:firstLineChars="800"/>
        <w:jc w:val="left"/>
        <w:rPr>
          <w:sz w:val="28"/>
          <w:szCs w:val="28"/>
          <w:u w:val="single"/>
        </w:rPr>
      </w:pPr>
      <w:r>
        <w:rPr>
          <w:rFonts w:hint="eastAsia"/>
          <w:sz w:val="28"/>
          <w:szCs w:val="28"/>
        </w:rPr>
        <w:t>代理人：</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p>
    <w:p>
      <w:pPr>
        <w:spacing w:line="440" w:lineRule="exact"/>
        <w:ind w:firstLine="2240" w:firstLineChars="800"/>
        <w:jc w:val="left"/>
        <w:rPr>
          <w:sz w:val="28"/>
          <w:szCs w:val="28"/>
        </w:rPr>
      </w:pPr>
    </w:p>
    <w:p>
      <w:pPr>
        <w:spacing w:line="440" w:lineRule="exact"/>
        <w:ind w:firstLine="2240" w:firstLineChars="800"/>
        <w:jc w:val="left"/>
        <w:rPr>
          <w:sz w:val="28"/>
          <w:szCs w:val="28"/>
          <w:u w:val="single"/>
        </w:rPr>
      </w:pPr>
      <w:r>
        <w:rPr>
          <w:rFonts w:hint="eastAsia"/>
          <w:sz w:val="28"/>
          <w:szCs w:val="28"/>
        </w:rPr>
        <w:t>身份证号码：</w:t>
      </w:r>
      <w:r>
        <w:rPr>
          <w:rFonts w:hint="eastAsia"/>
          <w:sz w:val="28"/>
          <w:szCs w:val="28"/>
          <w:u w:val="single"/>
        </w:rPr>
        <w:t xml:space="preserve">                  </w:t>
      </w:r>
      <w:r>
        <w:rPr>
          <w:rFonts w:hint="eastAsia"/>
          <w:sz w:val="28"/>
          <w:szCs w:val="28"/>
        </w:rPr>
        <w:t xml:space="preserve"> 职务：</w:t>
      </w:r>
      <w:r>
        <w:rPr>
          <w:rFonts w:hint="eastAsia"/>
          <w:sz w:val="28"/>
          <w:szCs w:val="28"/>
          <w:u w:val="single"/>
        </w:rPr>
        <w:t xml:space="preserve">         </w:t>
      </w:r>
    </w:p>
    <w:p>
      <w:pPr>
        <w:spacing w:line="440" w:lineRule="exact"/>
        <w:ind w:firstLine="2240" w:firstLineChars="800"/>
        <w:jc w:val="left"/>
        <w:rPr>
          <w:sz w:val="28"/>
          <w:szCs w:val="28"/>
        </w:rPr>
      </w:pPr>
    </w:p>
    <w:p>
      <w:pPr>
        <w:spacing w:line="440" w:lineRule="exact"/>
        <w:ind w:firstLine="2240" w:firstLineChars="800"/>
        <w:jc w:val="left"/>
        <w:rPr>
          <w:sz w:val="28"/>
          <w:szCs w:val="28"/>
        </w:rPr>
      </w:pPr>
      <w:r>
        <w:rPr>
          <w:rFonts w:hint="eastAsia"/>
          <w:sz w:val="28"/>
          <w:szCs w:val="28"/>
        </w:rPr>
        <w:t>投标人：</w:t>
      </w:r>
      <w:r>
        <w:rPr>
          <w:rFonts w:hint="eastAsia"/>
          <w:sz w:val="28"/>
          <w:szCs w:val="28"/>
          <w:u w:val="single"/>
        </w:rPr>
        <w:t xml:space="preserve">                             </w:t>
      </w:r>
      <w:r>
        <w:rPr>
          <w:rFonts w:hint="eastAsia"/>
          <w:sz w:val="28"/>
          <w:szCs w:val="28"/>
        </w:rPr>
        <w:t>（盖章）</w:t>
      </w:r>
    </w:p>
    <w:p>
      <w:pPr>
        <w:spacing w:line="440" w:lineRule="exact"/>
        <w:ind w:firstLine="2240" w:firstLineChars="800"/>
        <w:jc w:val="left"/>
        <w:rPr>
          <w:sz w:val="28"/>
          <w:szCs w:val="28"/>
        </w:rPr>
      </w:pPr>
    </w:p>
    <w:p>
      <w:pPr>
        <w:spacing w:line="440" w:lineRule="exact"/>
        <w:ind w:firstLine="2240" w:firstLineChars="800"/>
        <w:jc w:val="left"/>
        <w:rPr>
          <w:sz w:val="28"/>
          <w:szCs w:val="28"/>
        </w:rPr>
      </w:pPr>
      <w:r>
        <w:rPr>
          <w:rFonts w:hint="eastAsia"/>
          <w:sz w:val="28"/>
          <w:szCs w:val="28"/>
        </w:rPr>
        <w:t>法定代表人或经营者：</w:t>
      </w:r>
      <w:r>
        <w:rPr>
          <w:rFonts w:hint="eastAsia"/>
          <w:sz w:val="28"/>
          <w:szCs w:val="28"/>
          <w:u w:val="single"/>
        </w:rPr>
        <w:t xml:space="preserve">                 </w:t>
      </w:r>
      <w:r>
        <w:rPr>
          <w:rFonts w:hint="eastAsia"/>
          <w:sz w:val="28"/>
          <w:szCs w:val="28"/>
        </w:rPr>
        <w:t>（签字）</w:t>
      </w:r>
    </w:p>
    <w:p>
      <w:pPr>
        <w:spacing w:line="440" w:lineRule="exact"/>
        <w:ind w:firstLine="2240" w:firstLineChars="800"/>
        <w:jc w:val="left"/>
        <w:rPr>
          <w:sz w:val="28"/>
          <w:szCs w:val="28"/>
        </w:rPr>
      </w:pPr>
    </w:p>
    <w:p>
      <w:pPr>
        <w:spacing w:line="440" w:lineRule="exact"/>
        <w:ind w:firstLine="2240" w:firstLineChars="800"/>
        <w:jc w:val="left"/>
        <w:rPr>
          <w:sz w:val="28"/>
          <w:szCs w:val="28"/>
        </w:rPr>
      </w:pPr>
      <w:r>
        <w:rPr>
          <w:rFonts w:hint="eastAsia"/>
          <w:sz w:val="28"/>
          <w:szCs w:val="28"/>
        </w:rPr>
        <w:t>授权委托日期：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rPr>
          <w:rFonts w:hint="eastAsia"/>
          <w:sz w:val="24"/>
        </w:rPr>
      </w:pPr>
    </w:p>
    <w:p>
      <w:pPr>
        <w:rPr>
          <w:rFonts w:hint="eastAsia"/>
          <w:sz w:val="24"/>
        </w:rPr>
      </w:pPr>
    </w:p>
    <w:p>
      <w:pPr>
        <w:rPr>
          <w:rFonts w:hint="eastAsia"/>
          <w:sz w:val="24"/>
        </w:rPr>
      </w:pPr>
    </w:p>
    <w:p>
      <w:pPr>
        <w:jc w:val="center"/>
        <w:rPr>
          <w:rFonts w:hint="eastAsia"/>
          <w:b/>
          <w:sz w:val="44"/>
          <w:szCs w:val="44"/>
        </w:rPr>
      </w:pPr>
      <w:r>
        <w:rPr>
          <w:rFonts w:hint="eastAsia"/>
          <w:b/>
          <w:sz w:val="44"/>
          <w:szCs w:val="44"/>
        </w:rPr>
        <w:t>投标报价单</w:t>
      </w:r>
    </w:p>
    <w:p>
      <w:pPr>
        <w:jc w:val="center"/>
        <w:rPr>
          <w:rFonts w:hint="eastAsia"/>
          <w:b/>
          <w:sz w:val="44"/>
          <w:szCs w:val="44"/>
        </w:rPr>
      </w:pPr>
    </w:p>
    <w:tbl>
      <w:tblPr>
        <w:tblStyle w:val="4"/>
        <w:tblW w:w="9096" w:type="dxa"/>
        <w:jc w:val="center"/>
        <w:tblLayout w:type="autofit"/>
        <w:tblCellMar>
          <w:top w:w="0" w:type="dxa"/>
          <w:left w:w="108" w:type="dxa"/>
          <w:bottom w:w="0" w:type="dxa"/>
          <w:right w:w="108" w:type="dxa"/>
        </w:tblCellMar>
      </w:tblPr>
      <w:tblGrid>
        <w:gridCol w:w="730"/>
        <w:gridCol w:w="1827"/>
        <w:gridCol w:w="1226"/>
        <w:gridCol w:w="1362"/>
        <w:gridCol w:w="1499"/>
        <w:gridCol w:w="1226"/>
        <w:gridCol w:w="1226"/>
      </w:tblGrid>
      <w:tr>
        <w:tblPrEx>
          <w:tblCellMar>
            <w:top w:w="0" w:type="dxa"/>
            <w:left w:w="108" w:type="dxa"/>
            <w:bottom w:w="0" w:type="dxa"/>
            <w:right w:w="108" w:type="dxa"/>
          </w:tblCellMar>
        </w:tblPrEx>
        <w:trPr>
          <w:trHeight w:val="420"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序号</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名称</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位置</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数量</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单位</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单价报价</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单套报价</w:t>
            </w:r>
          </w:p>
        </w:tc>
      </w:tr>
      <w:tr>
        <w:tblPrEx>
          <w:tblCellMar>
            <w:top w:w="0" w:type="dxa"/>
            <w:left w:w="108" w:type="dxa"/>
            <w:bottom w:w="0" w:type="dxa"/>
            <w:right w:w="108" w:type="dxa"/>
          </w:tblCellMar>
        </w:tblPrEx>
        <w:trPr>
          <w:trHeight w:val="436"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80#灯笼</w:t>
            </w:r>
          </w:p>
        </w:tc>
        <w:tc>
          <w:tcPr>
            <w:tcW w:w="12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湘湖路</w:t>
            </w:r>
          </w:p>
          <w:p>
            <w:pPr>
              <w:widowControl/>
              <w:jc w:val="center"/>
              <w:rPr>
                <w:rFonts w:hint="eastAsia" w:ascii="宋体" w:hAnsi="宋体" w:cs="宋体"/>
                <w:kern w:val="0"/>
                <w:sz w:val="24"/>
                <w:szCs w:val="24"/>
                <w:lang w:val="en-US" w:eastAsia="zh-CN"/>
              </w:rPr>
            </w:pPr>
            <w:r>
              <w:rPr>
                <w:rFonts w:hint="eastAsia" w:ascii="宋体" w:hAnsi="宋体" w:cs="宋体"/>
                <w:kern w:val="0"/>
                <w:sz w:val="24"/>
                <w:szCs w:val="24"/>
              </w:rPr>
              <w:t>越王路</w:t>
            </w:r>
          </w:p>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院士岛</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8</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个</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p>
        </w:tc>
        <w:tc>
          <w:tcPr>
            <w:tcW w:w="12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p>
        </w:tc>
      </w:tr>
      <w:tr>
        <w:tblPrEx>
          <w:tblCellMar>
            <w:top w:w="0" w:type="dxa"/>
            <w:left w:w="108" w:type="dxa"/>
            <w:bottom w:w="0" w:type="dxa"/>
            <w:right w:w="108" w:type="dxa"/>
          </w:tblCellMar>
        </w:tblPrEx>
        <w:trPr>
          <w:trHeight w:val="420"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PVC管</w:t>
            </w:r>
          </w:p>
        </w:tc>
        <w:tc>
          <w:tcPr>
            <w:tcW w:w="12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根</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p>
        </w:tc>
        <w:tc>
          <w:tcPr>
            <w:tcW w:w="12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20"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LED灯（含变压器、电线等）</w:t>
            </w:r>
          </w:p>
        </w:tc>
        <w:tc>
          <w:tcPr>
            <w:tcW w:w="12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1</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套</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p>
        </w:tc>
        <w:tc>
          <w:tcPr>
            <w:tcW w:w="12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20"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4</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安装费</w:t>
            </w:r>
          </w:p>
        </w:tc>
        <w:tc>
          <w:tcPr>
            <w:tcW w:w="12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套</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p>
        </w:tc>
        <w:tc>
          <w:tcPr>
            <w:tcW w:w="12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20" w:hRule="atLeast"/>
          <w:jc w:val="center"/>
        </w:trPr>
        <w:tc>
          <w:tcPr>
            <w:tcW w:w="9096"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kern w:val="0"/>
                <w:sz w:val="24"/>
                <w:szCs w:val="24"/>
                <w:u w:val="single"/>
                <w:lang w:val="en-US" w:eastAsia="zh-CN"/>
              </w:rPr>
            </w:pPr>
            <w:r>
              <w:rPr>
                <w:rFonts w:hint="eastAsia" w:ascii="宋体" w:hAnsi="宋体" w:cs="宋体"/>
                <w:kern w:val="0"/>
                <w:sz w:val="24"/>
                <w:szCs w:val="24"/>
                <w:lang w:val="en-US" w:eastAsia="zh-CN"/>
              </w:rPr>
              <w:t>备注：本次安装框架（横担、竖担、</w:t>
            </w:r>
            <w:r>
              <w:rPr>
                <w:rFonts w:hint="eastAsia" w:ascii="宋体" w:hAnsi="宋体" w:cs="宋体"/>
                <w:kern w:val="0"/>
                <w:sz w:val="24"/>
                <w:szCs w:val="24"/>
                <w:u w:val="none"/>
                <w:lang w:val="en-US" w:eastAsia="zh-CN"/>
              </w:rPr>
              <w:t>抱箍</w:t>
            </w:r>
            <w:r>
              <w:rPr>
                <w:rFonts w:hint="eastAsia" w:ascii="宋体" w:hAnsi="宋体" w:cs="宋体"/>
                <w:kern w:val="0"/>
                <w:sz w:val="24"/>
                <w:szCs w:val="24"/>
                <w:lang w:val="en-US" w:eastAsia="zh-CN"/>
              </w:rPr>
              <w:t>）为2021年留存材料；在安装前双方清点确认可使用数量；若要补充，按横担</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u w:val="none"/>
                <w:lang w:val="en-US" w:eastAsia="zh-CN"/>
              </w:rPr>
              <w:t>元/根；竖担</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u w:val="none"/>
                <w:lang w:val="en-US" w:eastAsia="zh-CN"/>
              </w:rPr>
              <w:t>元/根；抱箍</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u w:val="none"/>
                <w:lang w:val="en-US" w:eastAsia="zh-CN"/>
              </w:rPr>
              <w:t>元/个计入本次款项中</w:t>
            </w:r>
          </w:p>
        </w:tc>
      </w:tr>
    </w:tbl>
    <w:p>
      <w:pPr>
        <w:rPr>
          <w:rFonts w:hint="eastAsia"/>
          <w:sz w:val="24"/>
        </w:rPr>
      </w:pPr>
    </w:p>
    <w:tbl>
      <w:tblPr>
        <w:tblStyle w:val="4"/>
        <w:tblW w:w="9096" w:type="dxa"/>
        <w:jc w:val="center"/>
        <w:tblLayout w:type="autofit"/>
        <w:tblCellMar>
          <w:top w:w="0" w:type="dxa"/>
          <w:left w:w="108" w:type="dxa"/>
          <w:bottom w:w="0" w:type="dxa"/>
          <w:right w:w="108" w:type="dxa"/>
        </w:tblCellMar>
      </w:tblPr>
      <w:tblGrid>
        <w:gridCol w:w="730"/>
        <w:gridCol w:w="1827"/>
        <w:gridCol w:w="1226"/>
        <w:gridCol w:w="1362"/>
        <w:gridCol w:w="1499"/>
        <w:gridCol w:w="1226"/>
        <w:gridCol w:w="1226"/>
      </w:tblGrid>
      <w:tr>
        <w:tblPrEx>
          <w:tblCellMar>
            <w:top w:w="0" w:type="dxa"/>
            <w:left w:w="108" w:type="dxa"/>
            <w:bottom w:w="0" w:type="dxa"/>
            <w:right w:w="108" w:type="dxa"/>
          </w:tblCellMar>
        </w:tblPrEx>
        <w:trPr>
          <w:trHeight w:val="420"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序号</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名称</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位置</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数量</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单位</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单价报价</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单套报价</w:t>
            </w:r>
          </w:p>
        </w:tc>
      </w:tr>
      <w:tr>
        <w:tblPrEx>
          <w:tblCellMar>
            <w:top w:w="0" w:type="dxa"/>
            <w:left w:w="108" w:type="dxa"/>
            <w:bottom w:w="0" w:type="dxa"/>
            <w:right w:w="108" w:type="dxa"/>
          </w:tblCellMar>
        </w:tblPrEx>
        <w:trPr>
          <w:trHeight w:val="436"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40#灯笼</w:t>
            </w:r>
          </w:p>
        </w:tc>
        <w:tc>
          <w:tcPr>
            <w:tcW w:w="12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慢生活街</w:t>
            </w:r>
          </w:p>
          <w:p>
            <w:pPr>
              <w:widowControl/>
              <w:jc w:val="center"/>
              <w:rPr>
                <w:rFonts w:hint="default" w:ascii="宋体" w:hAnsi="宋体" w:eastAsia="宋体" w:cs="宋体"/>
                <w:kern w:val="0"/>
                <w:sz w:val="24"/>
                <w:szCs w:val="24"/>
                <w:lang w:val="en-US" w:eastAsia="zh-CN"/>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个</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p>
        </w:tc>
        <w:tc>
          <w:tcPr>
            <w:tcW w:w="12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p>
        </w:tc>
      </w:tr>
      <w:tr>
        <w:tblPrEx>
          <w:tblCellMar>
            <w:top w:w="0" w:type="dxa"/>
            <w:left w:w="108" w:type="dxa"/>
            <w:bottom w:w="0" w:type="dxa"/>
            <w:right w:w="108" w:type="dxa"/>
          </w:tblCellMar>
        </w:tblPrEx>
        <w:trPr>
          <w:trHeight w:val="420"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PVC管</w:t>
            </w:r>
          </w:p>
        </w:tc>
        <w:tc>
          <w:tcPr>
            <w:tcW w:w="12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根</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p>
        </w:tc>
        <w:tc>
          <w:tcPr>
            <w:tcW w:w="12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20"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LED灯（含变压器、电线等）</w:t>
            </w:r>
          </w:p>
        </w:tc>
        <w:tc>
          <w:tcPr>
            <w:tcW w:w="12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1</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套</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p>
        </w:tc>
        <w:tc>
          <w:tcPr>
            <w:tcW w:w="12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20"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4</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安装费</w:t>
            </w:r>
          </w:p>
        </w:tc>
        <w:tc>
          <w:tcPr>
            <w:tcW w:w="12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套</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p>
        </w:tc>
        <w:tc>
          <w:tcPr>
            <w:tcW w:w="12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20" w:hRule="atLeast"/>
          <w:jc w:val="center"/>
        </w:trPr>
        <w:tc>
          <w:tcPr>
            <w:tcW w:w="9096"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kern w:val="0"/>
                <w:sz w:val="24"/>
                <w:szCs w:val="24"/>
                <w:u w:val="single"/>
                <w:lang w:val="en-US" w:eastAsia="zh-CN"/>
              </w:rPr>
            </w:pPr>
            <w:r>
              <w:rPr>
                <w:rFonts w:hint="eastAsia" w:ascii="宋体" w:hAnsi="宋体" w:cs="宋体"/>
                <w:kern w:val="0"/>
                <w:sz w:val="24"/>
                <w:szCs w:val="24"/>
                <w:lang w:val="en-US" w:eastAsia="zh-CN"/>
              </w:rPr>
              <w:t>备注：本次安装框架（横担、竖担、</w:t>
            </w:r>
            <w:r>
              <w:rPr>
                <w:rFonts w:hint="eastAsia" w:ascii="宋体" w:hAnsi="宋体" w:cs="宋体"/>
                <w:kern w:val="0"/>
                <w:sz w:val="24"/>
                <w:szCs w:val="24"/>
                <w:u w:val="none"/>
                <w:lang w:val="en-US" w:eastAsia="zh-CN"/>
              </w:rPr>
              <w:t>抱箍</w:t>
            </w:r>
            <w:r>
              <w:rPr>
                <w:rFonts w:hint="eastAsia" w:ascii="宋体" w:hAnsi="宋体" w:cs="宋体"/>
                <w:kern w:val="0"/>
                <w:sz w:val="24"/>
                <w:szCs w:val="24"/>
                <w:lang w:val="en-US" w:eastAsia="zh-CN"/>
              </w:rPr>
              <w:t>）为2021年留存材料；在安装前双方清点确认可使用数量；若要补充，按横担</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u w:val="none"/>
                <w:lang w:val="en-US" w:eastAsia="zh-CN"/>
              </w:rPr>
              <w:t>元/根；竖担</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u w:val="none"/>
                <w:lang w:val="en-US" w:eastAsia="zh-CN"/>
              </w:rPr>
              <w:t>元/根；抱箍</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u w:val="none"/>
                <w:lang w:val="en-US" w:eastAsia="zh-CN"/>
              </w:rPr>
              <w:t>元/个计入本次款项中</w:t>
            </w:r>
          </w:p>
        </w:tc>
      </w:tr>
    </w:tbl>
    <w:p>
      <w:pPr>
        <w:rPr>
          <w:rFonts w:hint="eastAsia"/>
          <w:sz w:val="24"/>
        </w:rPr>
      </w:pPr>
    </w:p>
    <w:tbl>
      <w:tblPr>
        <w:tblStyle w:val="4"/>
        <w:tblW w:w="9096" w:type="dxa"/>
        <w:jc w:val="center"/>
        <w:tblLayout w:type="autofit"/>
        <w:tblCellMar>
          <w:top w:w="0" w:type="dxa"/>
          <w:left w:w="108" w:type="dxa"/>
          <w:bottom w:w="0" w:type="dxa"/>
          <w:right w:w="108" w:type="dxa"/>
        </w:tblCellMar>
      </w:tblPr>
      <w:tblGrid>
        <w:gridCol w:w="730"/>
        <w:gridCol w:w="1827"/>
        <w:gridCol w:w="1226"/>
        <w:gridCol w:w="1362"/>
        <w:gridCol w:w="1499"/>
        <w:gridCol w:w="1226"/>
        <w:gridCol w:w="1226"/>
      </w:tblGrid>
      <w:tr>
        <w:tblPrEx>
          <w:tblCellMar>
            <w:top w:w="0" w:type="dxa"/>
            <w:left w:w="108" w:type="dxa"/>
            <w:bottom w:w="0" w:type="dxa"/>
            <w:right w:w="108" w:type="dxa"/>
          </w:tblCellMar>
        </w:tblPrEx>
        <w:trPr>
          <w:trHeight w:val="619"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序号</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名称</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位置</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数量</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单位</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单价报价</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单套报价</w:t>
            </w:r>
          </w:p>
        </w:tc>
      </w:tr>
      <w:tr>
        <w:tblPrEx>
          <w:tblCellMar>
            <w:top w:w="0" w:type="dxa"/>
            <w:left w:w="108" w:type="dxa"/>
            <w:bottom w:w="0" w:type="dxa"/>
            <w:right w:w="108" w:type="dxa"/>
          </w:tblCellMar>
        </w:tblPrEx>
        <w:trPr>
          <w:trHeight w:val="436"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80#灯笼</w:t>
            </w:r>
          </w:p>
        </w:tc>
        <w:tc>
          <w:tcPr>
            <w:tcW w:w="1226"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定山路</w:t>
            </w:r>
          </w:p>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南六路</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8</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个</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p>
        </w:tc>
        <w:tc>
          <w:tcPr>
            <w:tcW w:w="1226"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4"/>
                <w:szCs w:val="24"/>
              </w:rPr>
            </w:pPr>
          </w:p>
        </w:tc>
      </w:tr>
      <w:tr>
        <w:tblPrEx>
          <w:tblCellMar>
            <w:top w:w="0" w:type="dxa"/>
            <w:left w:w="108" w:type="dxa"/>
            <w:bottom w:w="0" w:type="dxa"/>
            <w:right w:w="108" w:type="dxa"/>
          </w:tblCellMar>
        </w:tblPrEx>
        <w:trPr>
          <w:trHeight w:val="420"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PVC管</w:t>
            </w:r>
          </w:p>
        </w:tc>
        <w:tc>
          <w:tcPr>
            <w:tcW w:w="1226" w:type="dxa"/>
            <w:vMerge w:val="continue"/>
            <w:tcBorders>
              <w:left w:val="single" w:color="auto" w:sz="4" w:space="0"/>
              <w:right w:val="single" w:color="auto" w:sz="4" w:space="0"/>
            </w:tcBorders>
            <w:noWrap w:val="0"/>
            <w:vAlign w:val="center"/>
          </w:tcPr>
          <w:p>
            <w:pPr>
              <w:widowControl/>
              <w:jc w:val="center"/>
              <w:rPr>
                <w:rFonts w:ascii="宋体" w:hAnsi="宋体" w:cs="宋体"/>
                <w:kern w:val="0"/>
                <w:sz w:val="24"/>
                <w:szCs w:val="24"/>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根</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p>
        </w:tc>
        <w:tc>
          <w:tcPr>
            <w:tcW w:w="1226" w:type="dxa"/>
            <w:vMerge w:val="continue"/>
            <w:tcBorders>
              <w:left w:val="single" w:color="auto" w:sz="4" w:space="0"/>
              <w:right w:val="single" w:color="auto" w:sz="4" w:space="0"/>
            </w:tcBorders>
            <w:noWrap w:val="0"/>
            <w:vAlign w:val="center"/>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619"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LED灯（含变压器、电线等）</w:t>
            </w:r>
          </w:p>
        </w:tc>
        <w:tc>
          <w:tcPr>
            <w:tcW w:w="1226" w:type="dxa"/>
            <w:vMerge w:val="continue"/>
            <w:tcBorders>
              <w:left w:val="single" w:color="auto" w:sz="4" w:space="0"/>
              <w:right w:val="single" w:color="auto" w:sz="4" w:space="0"/>
            </w:tcBorders>
            <w:noWrap w:val="0"/>
            <w:vAlign w:val="center"/>
          </w:tcPr>
          <w:p>
            <w:pPr>
              <w:widowControl/>
              <w:jc w:val="center"/>
              <w:rPr>
                <w:rFonts w:ascii="宋体" w:hAnsi="宋体" w:cs="宋体"/>
                <w:kern w:val="0"/>
                <w:sz w:val="24"/>
                <w:szCs w:val="24"/>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1</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套</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p>
        </w:tc>
        <w:tc>
          <w:tcPr>
            <w:tcW w:w="1226" w:type="dxa"/>
            <w:vMerge w:val="continue"/>
            <w:tcBorders>
              <w:left w:val="single" w:color="auto" w:sz="4" w:space="0"/>
              <w:right w:val="single" w:color="auto" w:sz="4" w:space="0"/>
            </w:tcBorders>
            <w:noWrap w:val="0"/>
            <w:vAlign w:val="center"/>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20"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4</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安装费</w:t>
            </w:r>
          </w:p>
        </w:tc>
        <w:tc>
          <w:tcPr>
            <w:tcW w:w="1226" w:type="dxa"/>
            <w:vMerge w:val="continue"/>
            <w:tcBorders>
              <w:left w:val="single" w:color="auto" w:sz="4" w:space="0"/>
              <w:right w:val="single" w:color="auto" w:sz="4" w:space="0"/>
            </w:tcBorders>
            <w:noWrap w:val="0"/>
            <w:vAlign w:val="center"/>
          </w:tcPr>
          <w:p>
            <w:pPr>
              <w:widowControl/>
              <w:jc w:val="center"/>
              <w:rPr>
                <w:rFonts w:ascii="宋体" w:hAnsi="宋体" w:cs="宋体"/>
                <w:kern w:val="0"/>
                <w:sz w:val="24"/>
                <w:szCs w:val="24"/>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套</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p>
        </w:tc>
        <w:tc>
          <w:tcPr>
            <w:tcW w:w="1226" w:type="dxa"/>
            <w:vMerge w:val="continue"/>
            <w:tcBorders>
              <w:left w:val="single" w:color="auto" w:sz="4" w:space="0"/>
              <w:right w:val="single" w:color="auto" w:sz="4" w:space="0"/>
            </w:tcBorders>
            <w:noWrap w:val="0"/>
            <w:vAlign w:val="center"/>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20"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5</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横担</w:t>
            </w:r>
          </w:p>
        </w:tc>
        <w:tc>
          <w:tcPr>
            <w:tcW w:w="1226" w:type="dxa"/>
            <w:vMerge w:val="continue"/>
            <w:tcBorders>
              <w:left w:val="single" w:color="auto" w:sz="4" w:space="0"/>
              <w:right w:val="single" w:color="auto" w:sz="4" w:space="0"/>
            </w:tcBorders>
            <w:noWrap w:val="0"/>
            <w:vAlign w:val="center"/>
          </w:tcPr>
          <w:p>
            <w:pPr>
              <w:widowControl/>
              <w:jc w:val="center"/>
              <w:rPr>
                <w:rFonts w:ascii="宋体" w:hAnsi="宋体" w:cs="宋体"/>
                <w:kern w:val="0"/>
                <w:sz w:val="24"/>
                <w:szCs w:val="24"/>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2</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根</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p>
        </w:tc>
        <w:tc>
          <w:tcPr>
            <w:tcW w:w="1226" w:type="dxa"/>
            <w:vMerge w:val="continue"/>
            <w:tcBorders>
              <w:left w:val="single" w:color="auto" w:sz="4" w:space="0"/>
              <w:right w:val="single" w:color="auto" w:sz="4" w:space="0"/>
            </w:tcBorders>
            <w:noWrap w:val="0"/>
            <w:vAlign w:val="center"/>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20"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6</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竖担</w:t>
            </w:r>
          </w:p>
        </w:tc>
        <w:tc>
          <w:tcPr>
            <w:tcW w:w="1226"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2</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根</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p>
        </w:tc>
        <w:tc>
          <w:tcPr>
            <w:tcW w:w="1226"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20"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7</w:t>
            </w:r>
          </w:p>
        </w:tc>
        <w:tc>
          <w:tcPr>
            <w:tcW w:w="18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抱箍</w:t>
            </w:r>
          </w:p>
        </w:tc>
        <w:tc>
          <w:tcPr>
            <w:tcW w:w="1226" w:type="dxa"/>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2</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个</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p>
        </w:tc>
        <w:tc>
          <w:tcPr>
            <w:tcW w:w="1226" w:type="dxa"/>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629" w:hRule="atLeast"/>
          <w:jc w:val="center"/>
        </w:trPr>
        <w:tc>
          <w:tcPr>
            <w:tcW w:w="9096"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kern w:val="0"/>
                <w:sz w:val="24"/>
                <w:szCs w:val="24"/>
                <w:u w:val="single"/>
                <w:lang w:val="en-US" w:eastAsia="zh-CN"/>
              </w:rPr>
            </w:pPr>
            <w:r>
              <w:rPr>
                <w:rFonts w:hint="eastAsia" w:ascii="宋体" w:hAnsi="宋体" w:cs="宋体"/>
                <w:kern w:val="0"/>
                <w:sz w:val="24"/>
                <w:szCs w:val="24"/>
                <w:lang w:val="en-US" w:eastAsia="zh-CN"/>
              </w:rPr>
              <w:t>备注：80#灯笼，无框架，需含框架横担、竖担共同报价</w:t>
            </w:r>
            <w:r>
              <w:rPr>
                <w:rFonts w:hint="eastAsia" w:ascii="宋体" w:hAnsi="宋体" w:cs="宋体"/>
                <w:kern w:val="0"/>
                <w:sz w:val="24"/>
                <w:szCs w:val="24"/>
                <w:u w:val="none"/>
                <w:lang w:val="en-US" w:eastAsia="zh-CN"/>
              </w:rPr>
              <w:t xml:space="preserve">   </w:t>
            </w:r>
          </w:p>
        </w:tc>
      </w:tr>
    </w:tbl>
    <w:p>
      <w:pPr>
        <w:rPr>
          <w:rFonts w:hint="eastAsia"/>
          <w:sz w:val="24"/>
        </w:rPr>
      </w:pPr>
    </w:p>
    <w:tbl>
      <w:tblPr>
        <w:tblStyle w:val="4"/>
        <w:tblW w:w="9792" w:type="dxa"/>
        <w:jc w:val="center"/>
        <w:tblLayout w:type="autofit"/>
        <w:tblCellMar>
          <w:top w:w="0" w:type="dxa"/>
          <w:left w:w="0" w:type="dxa"/>
          <w:bottom w:w="0" w:type="dxa"/>
          <w:right w:w="0" w:type="dxa"/>
        </w:tblCellMar>
      </w:tblPr>
      <w:tblGrid>
        <w:gridCol w:w="463"/>
        <w:gridCol w:w="2670"/>
        <w:gridCol w:w="2533"/>
        <w:gridCol w:w="814"/>
        <w:gridCol w:w="814"/>
        <w:gridCol w:w="1085"/>
        <w:gridCol w:w="1413"/>
      </w:tblGrid>
      <w:tr>
        <w:tblPrEx>
          <w:tblCellMar>
            <w:top w:w="0" w:type="dxa"/>
            <w:left w:w="0" w:type="dxa"/>
            <w:bottom w:w="0" w:type="dxa"/>
            <w:right w:w="0" w:type="dxa"/>
          </w:tblCellMar>
        </w:tblPrEx>
        <w:trPr>
          <w:trHeight w:val="1008" w:hRule="atLeast"/>
          <w:jc w:val="center"/>
        </w:trPr>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序号</w:t>
            </w:r>
          </w:p>
        </w:tc>
        <w:tc>
          <w:tcPr>
            <w:tcW w:w="2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名称</w:t>
            </w:r>
          </w:p>
        </w:tc>
        <w:tc>
          <w:tcPr>
            <w:tcW w:w="2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内容</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数量</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单位</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单价报价</w:t>
            </w:r>
          </w:p>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（元）</w:t>
            </w:r>
          </w:p>
        </w:tc>
        <w:tc>
          <w:tcPr>
            <w:tcW w:w="1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整体报价</w:t>
            </w:r>
          </w:p>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（元）</w:t>
            </w:r>
          </w:p>
        </w:tc>
      </w:tr>
      <w:tr>
        <w:tblPrEx>
          <w:tblCellMar>
            <w:top w:w="0" w:type="dxa"/>
            <w:left w:w="0" w:type="dxa"/>
            <w:bottom w:w="0" w:type="dxa"/>
            <w:right w:w="0" w:type="dxa"/>
          </w:tblCellMar>
        </w:tblPrEx>
        <w:trPr>
          <w:trHeight w:val="51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牌坊、宗祠灯笼</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120#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个</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p>
        </w:tc>
        <w:tc>
          <w:tcPr>
            <w:tcW w:w="1413"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p>
        </w:tc>
      </w:tr>
      <w:tr>
        <w:tblPrEx>
          <w:tblCellMar>
            <w:top w:w="0" w:type="dxa"/>
            <w:left w:w="0" w:type="dxa"/>
            <w:bottom w:w="0" w:type="dxa"/>
            <w:right w:w="0" w:type="dxa"/>
          </w:tblCellMar>
        </w:tblPrEx>
        <w:trPr>
          <w:trHeight w:val="51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老虎洞广场串灯笼</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30#灯笼4个一串</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16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串</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p>
        </w:tc>
        <w:tc>
          <w:tcPr>
            <w:tcW w:w="1413"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p>
        </w:tc>
      </w:tr>
      <w:tr>
        <w:tblPrEx>
          <w:tblCellMar>
            <w:top w:w="0" w:type="dxa"/>
            <w:left w:w="0" w:type="dxa"/>
            <w:bottom w:w="0" w:type="dxa"/>
            <w:right w:w="0" w:type="dxa"/>
          </w:tblCellMar>
        </w:tblPrEx>
        <w:trPr>
          <w:trHeight w:val="51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老虎洞游客中心大门灯笼</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100#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个</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p>
        </w:tc>
        <w:tc>
          <w:tcPr>
            <w:tcW w:w="1413"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p>
        </w:tc>
      </w:tr>
      <w:tr>
        <w:tblPrEx>
          <w:tblCellMar>
            <w:top w:w="0" w:type="dxa"/>
            <w:left w:w="0" w:type="dxa"/>
            <w:bottom w:w="0" w:type="dxa"/>
            <w:right w:w="0" w:type="dxa"/>
          </w:tblCellMar>
        </w:tblPrEx>
        <w:trPr>
          <w:trHeight w:val="51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码头灯笼</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80#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50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个</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p>
        </w:tc>
        <w:tc>
          <w:tcPr>
            <w:tcW w:w="1413"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p>
        </w:tc>
      </w:tr>
      <w:tr>
        <w:tblPrEx>
          <w:tblCellMar>
            <w:top w:w="0" w:type="dxa"/>
            <w:left w:w="0" w:type="dxa"/>
            <w:bottom w:w="0" w:type="dxa"/>
            <w:right w:w="0" w:type="dxa"/>
          </w:tblCellMar>
        </w:tblPrEx>
        <w:trPr>
          <w:trHeight w:val="51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下孙游客中心</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80#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个</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p>
        </w:tc>
        <w:tc>
          <w:tcPr>
            <w:tcW w:w="1413"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p>
        </w:tc>
      </w:tr>
      <w:tr>
        <w:tblPrEx>
          <w:tblCellMar>
            <w:top w:w="0" w:type="dxa"/>
            <w:left w:w="0" w:type="dxa"/>
            <w:bottom w:w="0" w:type="dxa"/>
            <w:right w:w="0" w:type="dxa"/>
          </w:tblCellMar>
        </w:tblPrEx>
        <w:trPr>
          <w:trHeight w:val="522"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下孙入口灯笼</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80#3个一串</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串</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p>
        </w:tc>
        <w:tc>
          <w:tcPr>
            <w:tcW w:w="1413"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cs="宋体"/>
                <w:kern w:val="0"/>
                <w:sz w:val="24"/>
                <w:szCs w:val="24"/>
                <w:lang w:val="en-US" w:eastAsia="zh-CN"/>
              </w:rPr>
            </w:pPr>
          </w:p>
        </w:tc>
      </w:tr>
    </w:tbl>
    <w:tbl>
      <w:tblPr>
        <w:tblStyle w:val="4"/>
        <w:tblpPr w:leftFromText="180" w:rightFromText="180" w:vertAnchor="text" w:horzAnchor="page" w:tblpXSpec="center" w:tblpY="297"/>
        <w:tblOverlap w:val="never"/>
        <w:tblW w:w="10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141"/>
        <w:gridCol w:w="3075"/>
        <w:gridCol w:w="915"/>
        <w:gridCol w:w="810"/>
        <w:gridCol w:w="1079"/>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0485" w:type="dxa"/>
            <w:gridSpan w:val="7"/>
            <w:tcBorders>
              <w:tl2br w:val="nil"/>
              <w:tr2bl w:val="nil"/>
            </w:tcBorders>
            <w:noWrap/>
            <w:vAlign w:val="center"/>
          </w:tcPr>
          <w:p>
            <w:pPr>
              <w:widowControl/>
              <w:jc w:val="center"/>
              <w:rPr>
                <w:rFonts w:hint="default" w:ascii="宋体" w:hAnsi="宋体" w:eastAsia="宋体" w:cs="宋体"/>
                <w:bCs/>
                <w:kern w:val="0"/>
                <w:sz w:val="24"/>
                <w:szCs w:val="24"/>
                <w:lang w:val="en-US" w:eastAsia="zh-CN"/>
              </w:rPr>
            </w:pPr>
            <w:r>
              <w:rPr>
                <w:rFonts w:hint="eastAsia" w:ascii="宋体" w:hAnsi="宋体" w:eastAsia="宋体" w:cs="宋体"/>
                <w:b/>
                <w:bCs w:val="0"/>
                <w:kern w:val="0"/>
                <w:sz w:val="32"/>
                <w:szCs w:val="32"/>
                <w:lang w:val="en-US" w:eastAsia="zh-CN"/>
              </w:rPr>
              <w:t>总报价单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10"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序号</w:t>
            </w:r>
          </w:p>
        </w:tc>
        <w:tc>
          <w:tcPr>
            <w:tcW w:w="2141"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项目</w:t>
            </w:r>
          </w:p>
        </w:tc>
        <w:tc>
          <w:tcPr>
            <w:tcW w:w="3075" w:type="dxa"/>
            <w:tcBorders>
              <w:tl2br w:val="nil"/>
              <w:tr2bl w:val="nil"/>
            </w:tcBorders>
            <w:noWrap/>
            <w:vAlign w:val="center"/>
          </w:tcPr>
          <w:p>
            <w:pPr>
              <w:widowControl/>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eastAsia="zh-CN"/>
              </w:rPr>
              <w:t>内容</w:t>
            </w:r>
          </w:p>
        </w:tc>
        <w:tc>
          <w:tcPr>
            <w:tcW w:w="915"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数量</w:t>
            </w:r>
          </w:p>
        </w:tc>
        <w:tc>
          <w:tcPr>
            <w:tcW w:w="810"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单位</w:t>
            </w:r>
          </w:p>
        </w:tc>
        <w:tc>
          <w:tcPr>
            <w:tcW w:w="1079" w:type="dxa"/>
            <w:tcBorders>
              <w:tl2br w:val="nil"/>
              <w:tr2bl w:val="nil"/>
            </w:tcBorders>
            <w:noWrap/>
            <w:vAlign w:val="center"/>
          </w:tcPr>
          <w:p>
            <w:pPr>
              <w:widowControl/>
              <w:jc w:val="center"/>
              <w:rPr>
                <w:rFonts w:hint="default"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总价</w:t>
            </w:r>
          </w:p>
        </w:tc>
        <w:tc>
          <w:tcPr>
            <w:tcW w:w="1755"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10" w:type="dxa"/>
            <w:tcBorders>
              <w:tl2br w:val="nil"/>
              <w:tr2bl w:val="nil"/>
            </w:tcBorders>
            <w:noWrap/>
            <w:vAlign w:val="center"/>
          </w:tcPr>
          <w:p>
            <w:pPr>
              <w:widowControl/>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1</w:t>
            </w:r>
          </w:p>
        </w:tc>
        <w:tc>
          <w:tcPr>
            <w:tcW w:w="2141"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湘湖路灯笼</w:t>
            </w:r>
          </w:p>
        </w:tc>
        <w:tc>
          <w:tcPr>
            <w:tcW w:w="3075" w:type="dxa"/>
            <w:tcBorders>
              <w:tl2br w:val="nil"/>
              <w:tr2bl w:val="nil"/>
            </w:tcBorders>
            <w:noWrap/>
            <w:vAlign w:val="center"/>
          </w:tcPr>
          <w:p>
            <w:pPr>
              <w:widowControl/>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80#8个，PVC管，LED灯（含变压器、电线等），安装费</w:t>
            </w:r>
          </w:p>
        </w:tc>
        <w:tc>
          <w:tcPr>
            <w:tcW w:w="915" w:type="dxa"/>
            <w:tcBorders>
              <w:tl2br w:val="nil"/>
              <w:tr2bl w:val="nil"/>
            </w:tcBorders>
            <w:noWrap/>
            <w:vAlign w:val="center"/>
          </w:tcPr>
          <w:p>
            <w:pPr>
              <w:widowControl/>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约308</w:t>
            </w:r>
          </w:p>
        </w:tc>
        <w:tc>
          <w:tcPr>
            <w:tcW w:w="810"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套</w:t>
            </w:r>
          </w:p>
        </w:tc>
        <w:tc>
          <w:tcPr>
            <w:tcW w:w="1079" w:type="dxa"/>
            <w:vMerge w:val="restart"/>
            <w:tcBorders>
              <w:tl2br w:val="nil"/>
              <w:tr2bl w:val="nil"/>
            </w:tcBorders>
            <w:noWrap/>
            <w:vAlign w:val="center"/>
          </w:tcPr>
          <w:p>
            <w:pPr>
              <w:widowControl/>
              <w:jc w:val="center"/>
              <w:rPr>
                <w:rFonts w:hint="eastAsia" w:ascii="宋体" w:hAnsi="宋体" w:eastAsia="宋体" w:cs="宋体"/>
                <w:bCs/>
                <w:kern w:val="0"/>
                <w:sz w:val="24"/>
                <w:szCs w:val="24"/>
                <w:lang w:eastAsia="zh-CN"/>
              </w:rPr>
            </w:pPr>
          </w:p>
        </w:tc>
        <w:tc>
          <w:tcPr>
            <w:tcW w:w="1755"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有框架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tcBorders>
              <w:tl2br w:val="nil"/>
              <w:tr2bl w:val="nil"/>
            </w:tcBorders>
            <w:noWrap/>
            <w:vAlign w:val="center"/>
          </w:tcPr>
          <w:p>
            <w:pPr>
              <w:widowControl/>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2</w:t>
            </w:r>
          </w:p>
        </w:tc>
        <w:tc>
          <w:tcPr>
            <w:tcW w:w="2141"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越王路灯笼</w:t>
            </w:r>
          </w:p>
        </w:tc>
        <w:tc>
          <w:tcPr>
            <w:tcW w:w="3075" w:type="dxa"/>
            <w:tcBorders>
              <w:tl2br w:val="nil"/>
              <w:tr2bl w:val="nil"/>
            </w:tcBorders>
            <w:noWrap/>
            <w:vAlign w:val="center"/>
          </w:tcPr>
          <w:p>
            <w:pPr>
              <w:widowControl/>
              <w:jc w:val="center"/>
              <w:rPr>
                <w:rFonts w:hint="eastAsia" w:ascii="宋体" w:hAnsi="宋体" w:eastAsia="宋体" w:cs="宋体"/>
                <w:bCs/>
                <w:kern w:val="0"/>
                <w:sz w:val="24"/>
                <w:szCs w:val="24"/>
              </w:rPr>
            </w:pPr>
            <w:r>
              <w:rPr>
                <w:rFonts w:hint="eastAsia" w:ascii="宋体" w:hAnsi="宋体" w:eastAsia="宋体" w:cs="宋体"/>
                <w:bCs/>
                <w:kern w:val="0"/>
                <w:sz w:val="24"/>
                <w:szCs w:val="24"/>
                <w:lang w:val="en-US" w:eastAsia="zh-CN"/>
              </w:rPr>
              <w:t>80#8个，PVC管，LED灯（含变压器、电线等），安装费</w:t>
            </w:r>
          </w:p>
        </w:tc>
        <w:tc>
          <w:tcPr>
            <w:tcW w:w="915" w:type="dxa"/>
            <w:tcBorders>
              <w:tl2br w:val="nil"/>
              <w:tr2bl w:val="nil"/>
            </w:tcBorders>
            <w:noWrap/>
            <w:vAlign w:val="center"/>
          </w:tcPr>
          <w:p>
            <w:pPr>
              <w:widowControl/>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约125</w:t>
            </w:r>
          </w:p>
        </w:tc>
        <w:tc>
          <w:tcPr>
            <w:tcW w:w="810"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套</w:t>
            </w:r>
          </w:p>
        </w:tc>
        <w:tc>
          <w:tcPr>
            <w:tcW w:w="1079" w:type="dxa"/>
            <w:vMerge w:val="continue"/>
            <w:tcBorders>
              <w:tl2br w:val="nil"/>
              <w:tr2bl w:val="nil"/>
            </w:tcBorders>
            <w:noWrap/>
            <w:vAlign w:val="center"/>
          </w:tcPr>
          <w:p>
            <w:pPr>
              <w:widowControl/>
              <w:jc w:val="center"/>
              <w:rPr>
                <w:rFonts w:hint="eastAsia" w:ascii="宋体" w:hAnsi="宋体" w:eastAsia="宋体" w:cs="宋体"/>
                <w:bCs/>
                <w:kern w:val="0"/>
                <w:sz w:val="24"/>
                <w:szCs w:val="24"/>
                <w:lang w:eastAsia="zh-CN"/>
              </w:rPr>
            </w:pPr>
          </w:p>
        </w:tc>
        <w:tc>
          <w:tcPr>
            <w:tcW w:w="1755"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有框架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tcBorders>
              <w:tl2br w:val="nil"/>
              <w:tr2bl w:val="nil"/>
            </w:tcBorders>
            <w:noWrap/>
            <w:vAlign w:val="center"/>
          </w:tcPr>
          <w:p>
            <w:pPr>
              <w:widowControl/>
              <w:tabs>
                <w:tab w:val="left" w:pos="246"/>
              </w:tabs>
              <w:jc w:val="left"/>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ab/>
            </w:r>
            <w:r>
              <w:rPr>
                <w:rFonts w:hint="eastAsia" w:ascii="宋体" w:hAnsi="宋体" w:eastAsia="宋体" w:cs="宋体"/>
                <w:bCs/>
                <w:kern w:val="0"/>
                <w:sz w:val="24"/>
                <w:szCs w:val="24"/>
                <w:lang w:val="en-US" w:eastAsia="zh-CN"/>
              </w:rPr>
              <w:t>3</w:t>
            </w:r>
          </w:p>
        </w:tc>
        <w:tc>
          <w:tcPr>
            <w:tcW w:w="2141"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val="en-US" w:eastAsia="zh-CN"/>
              </w:rPr>
              <w:t>院士岛灯笼</w:t>
            </w:r>
          </w:p>
        </w:tc>
        <w:tc>
          <w:tcPr>
            <w:tcW w:w="3075" w:type="dxa"/>
            <w:tcBorders>
              <w:tl2br w:val="nil"/>
              <w:tr2bl w:val="nil"/>
            </w:tcBorders>
            <w:noWrap/>
            <w:vAlign w:val="center"/>
          </w:tcPr>
          <w:p>
            <w:pPr>
              <w:widowControl/>
              <w:jc w:val="center"/>
              <w:rPr>
                <w:rFonts w:hint="eastAsia" w:ascii="宋体" w:hAnsi="宋体" w:eastAsia="宋体" w:cs="宋体"/>
                <w:bCs/>
                <w:kern w:val="0"/>
                <w:sz w:val="24"/>
                <w:szCs w:val="24"/>
                <w:lang w:val="en-US" w:eastAsia="zh-CN" w:bidi="ar-SA"/>
              </w:rPr>
            </w:pPr>
            <w:r>
              <w:rPr>
                <w:rFonts w:hint="eastAsia" w:ascii="宋体" w:hAnsi="宋体" w:eastAsia="宋体" w:cs="宋体"/>
                <w:bCs/>
                <w:kern w:val="0"/>
                <w:sz w:val="24"/>
                <w:szCs w:val="24"/>
                <w:lang w:val="en-US" w:eastAsia="zh-CN"/>
              </w:rPr>
              <w:t>80#8个，PVC管，LED灯（含变压器、电线等），安装费</w:t>
            </w:r>
          </w:p>
        </w:tc>
        <w:tc>
          <w:tcPr>
            <w:tcW w:w="915" w:type="dxa"/>
            <w:tcBorders>
              <w:tl2br w:val="nil"/>
              <w:tr2bl w:val="nil"/>
            </w:tcBorders>
            <w:noWrap/>
            <w:vAlign w:val="center"/>
          </w:tcPr>
          <w:p>
            <w:pPr>
              <w:widowControl/>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约26</w:t>
            </w:r>
          </w:p>
        </w:tc>
        <w:tc>
          <w:tcPr>
            <w:tcW w:w="810"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套</w:t>
            </w:r>
          </w:p>
        </w:tc>
        <w:tc>
          <w:tcPr>
            <w:tcW w:w="1079" w:type="dxa"/>
            <w:vMerge w:val="continue"/>
            <w:tcBorders>
              <w:tl2br w:val="nil"/>
              <w:tr2bl w:val="nil"/>
            </w:tcBorders>
            <w:noWrap/>
            <w:vAlign w:val="center"/>
          </w:tcPr>
          <w:p>
            <w:pPr>
              <w:widowControl/>
              <w:jc w:val="center"/>
              <w:rPr>
                <w:rFonts w:hint="eastAsia" w:ascii="宋体" w:hAnsi="宋体" w:eastAsia="宋体" w:cs="宋体"/>
                <w:bCs/>
                <w:kern w:val="0"/>
                <w:sz w:val="24"/>
                <w:szCs w:val="24"/>
                <w:lang w:eastAsia="zh-CN"/>
              </w:rPr>
            </w:pPr>
          </w:p>
        </w:tc>
        <w:tc>
          <w:tcPr>
            <w:tcW w:w="1755"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有框架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tcBorders>
              <w:tl2br w:val="nil"/>
              <w:tr2bl w:val="nil"/>
            </w:tcBorders>
            <w:noWrap/>
            <w:vAlign w:val="center"/>
          </w:tcPr>
          <w:p>
            <w:pPr>
              <w:widowControl/>
              <w:tabs>
                <w:tab w:val="left" w:pos="246"/>
              </w:tabs>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4</w:t>
            </w:r>
          </w:p>
        </w:tc>
        <w:tc>
          <w:tcPr>
            <w:tcW w:w="2141" w:type="dxa"/>
            <w:tcBorders>
              <w:tl2br w:val="nil"/>
              <w:tr2bl w:val="nil"/>
            </w:tcBorders>
            <w:noWrap/>
            <w:vAlign w:val="center"/>
          </w:tcPr>
          <w:p>
            <w:pPr>
              <w:widowControl/>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慢生活街</w:t>
            </w:r>
            <w:r>
              <w:rPr>
                <w:rFonts w:hint="eastAsia" w:ascii="宋体" w:hAnsi="宋体" w:eastAsia="宋体" w:cs="宋体"/>
                <w:bCs/>
                <w:kern w:val="0"/>
                <w:sz w:val="24"/>
                <w:szCs w:val="24"/>
                <w:lang w:eastAsia="zh-CN"/>
              </w:rPr>
              <w:t>灯笼</w:t>
            </w:r>
          </w:p>
        </w:tc>
        <w:tc>
          <w:tcPr>
            <w:tcW w:w="3075" w:type="dxa"/>
            <w:tcBorders>
              <w:tl2br w:val="nil"/>
              <w:tr2bl w:val="nil"/>
            </w:tcBorders>
            <w:noWrap/>
            <w:vAlign w:val="center"/>
          </w:tcPr>
          <w:p>
            <w:pPr>
              <w:widowControl/>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40#6个，PVC管，LED灯（含变压器、电线等），安装费</w:t>
            </w:r>
          </w:p>
        </w:tc>
        <w:tc>
          <w:tcPr>
            <w:tcW w:w="915" w:type="dxa"/>
            <w:tcBorders>
              <w:tl2br w:val="nil"/>
              <w:tr2bl w:val="nil"/>
            </w:tcBorders>
            <w:noWrap/>
            <w:vAlign w:val="center"/>
          </w:tcPr>
          <w:p>
            <w:pPr>
              <w:widowControl/>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约72</w:t>
            </w:r>
          </w:p>
        </w:tc>
        <w:tc>
          <w:tcPr>
            <w:tcW w:w="810"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套</w:t>
            </w:r>
          </w:p>
        </w:tc>
        <w:tc>
          <w:tcPr>
            <w:tcW w:w="1079" w:type="dxa"/>
            <w:vMerge w:val="continue"/>
            <w:tcBorders>
              <w:tl2br w:val="nil"/>
              <w:tr2bl w:val="nil"/>
            </w:tcBorders>
            <w:noWrap/>
            <w:vAlign w:val="center"/>
          </w:tcPr>
          <w:p>
            <w:pPr>
              <w:widowControl/>
              <w:jc w:val="center"/>
              <w:rPr>
                <w:rFonts w:hint="eastAsia" w:ascii="宋体" w:hAnsi="宋体" w:eastAsia="宋体" w:cs="宋体"/>
                <w:bCs/>
                <w:kern w:val="0"/>
                <w:sz w:val="24"/>
                <w:szCs w:val="24"/>
                <w:lang w:eastAsia="zh-CN"/>
              </w:rPr>
            </w:pPr>
          </w:p>
        </w:tc>
        <w:tc>
          <w:tcPr>
            <w:tcW w:w="1755"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有框架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tcBorders>
              <w:tl2br w:val="nil"/>
              <w:tr2bl w:val="nil"/>
            </w:tcBorders>
            <w:noWrap/>
            <w:vAlign w:val="center"/>
          </w:tcPr>
          <w:p>
            <w:pPr>
              <w:widowControl/>
              <w:tabs>
                <w:tab w:val="left" w:pos="246"/>
              </w:tabs>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5</w:t>
            </w:r>
          </w:p>
        </w:tc>
        <w:tc>
          <w:tcPr>
            <w:tcW w:w="2141"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定山路灯笼</w:t>
            </w:r>
          </w:p>
        </w:tc>
        <w:tc>
          <w:tcPr>
            <w:tcW w:w="3075" w:type="dxa"/>
            <w:tcBorders>
              <w:tl2br w:val="nil"/>
              <w:tr2bl w:val="nil"/>
            </w:tcBorders>
            <w:noWrap/>
            <w:vAlign w:val="center"/>
          </w:tcPr>
          <w:p>
            <w:pPr>
              <w:widowControl/>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80#8个，PVC管，LED灯（含变压器、电线等），安装费</w:t>
            </w:r>
          </w:p>
        </w:tc>
        <w:tc>
          <w:tcPr>
            <w:tcW w:w="915" w:type="dxa"/>
            <w:tcBorders>
              <w:tl2br w:val="nil"/>
              <w:tr2bl w:val="nil"/>
            </w:tcBorders>
            <w:noWrap/>
            <w:vAlign w:val="center"/>
          </w:tcPr>
          <w:p>
            <w:pPr>
              <w:widowControl/>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约84</w:t>
            </w:r>
          </w:p>
        </w:tc>
        <w:tc>
          <w:tcPr>
            <w:tcW w:w="810"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套</w:t>
            </w:r>
          </w:p>
        </w:tc>
        <w:tc>
          <w:tcPr>
            <w:tcW w:w="1079" w:type="dxa"/>
            <w:vMerge w:val="continue"/>
            <w:tcBorders>
              <w:tl2br w:val="nil"/>
              <w:tr2bl w:val="nil"/>
            </w:tcBorders>
            <w:noWrap/>
            <w:vAlign w:val="center"/>
          </w:tcPr>
          <w:p>
            <w:pPr>
              <w:widowControl/>
              <w:jc w:val="center"/>
              <w:rPr>
                <w:rFonts w:hint="eastAsia" w:ascii="宋体" w:hAnsi="宋体" w:eastAsia="宋体" w:cs="宋体"/>
                <w:bCs/>
                <w:kern w:val="0"/>
                <w:sz w:val="24"/>
                <w:szCs w:val="24"/>
                <w:lang w:eastAsia="zh-CN"/>
              </w:rPr>
            </w:pPr>
          </w:p>
        </w:tc>
        <w:tc>
          <w:tcPr>
            <w:tcW w:w="1755"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无框架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tcBorders>
              <w:tl2br w:val="nil"/>
              <w:tr2bl w:val="nil"/>
            </w:tcBorders>
            <w:noWrap/>
            <w:vAlign w:val="center"/>
          </w:tcPr>
          <w:p>
            <w:pPr>
              <w:widowControl/>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6</w:t>
            </w:r>
          </w:p>
        </w:tc>
        <w:tc>
          <w:tcPr>
            <w:tcW w:w="2141"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南六路灯笼</w:t>
            </w:r>
          </w:p>
        </w:tc>
        <w:tc>
          <w:tcPr>
            <w:tcW w:w="3075" w:type="dxa"/>
            <w:tcBorders>
              <w:tl2br w:val="nil"/>
              <w:tr2bl w:val="nil"/>
            </w:tcBorders>
            <w:noWrap/>
            <w:vAlign w:val="center"/>
          </w:tcPr>
          <w:p>
            <w:pPr>
              <w:widowControl/>
              <w:jc w:val="center"/>
              <w:rPr>
                <w:rFonts w:hint="eastAsia" w:ascii="宋体" w:hAnsi="宋体" w:eastAsia="宋体" w:cs="宋体"/>
                <w:bCs/>
                <w:kern w:val="0"/>
                <w:sz w:val="24"/>
                <w:szCs w:val="24"/>
              </w:rPr>
            </w:pPr>
            <w:r>
              <w:rPr>
                <w:rFonts w:hint="eastAsia" w:ascii="宋体" w:hAnsi="宋体" w:eastAsia="宋体" w:cs="宋体"/>
                <w:bCs/>
                <w:kern w:val="0"/>
                <w:sz w:val="24"/>
                <w:szCs w:val="24"/>
                <w:lang w:val="en-US" w:eastAsia="zh-CN"/>
              </w:rPr>
              <w:t>80#8个，PVC管，LED灯（含变压器、电线等），安装费</w:t>
            </w:r>
          </w:p>
        </w:tc>
        <w:tc>
          <w:tcPr>
            <w:tcW w:w="915" w:type="dxa"/>
            <w:tcBorders>
              <w:tl2br w:val="nil"/>
              <w:tr2bl w:val="nil"/>
            </w:tcBorders>
            <w:noWrap/>
            <w:vAlign w:val="center"/>
          </w:tcPr>
          <w:p>
            <w:pPr>
              <w:widowControl/>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约82</w:t>
            </w:r>
          </w:p>
        </w:tc>
        <w:tc>
          <w:tcPr>
            <w:tcW w:w="810"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套</w:t>
            </w:r>
          </w:p>
        </w:tc>
        <w:tc>
          <w:tcPr>
            <w:tcW w:w="1079" w:type="dxa"/>
            <w:vMerge w:val="continue"/>
            <w:tcBorders>
              <w:tl2br w:val="nil"/>
              <w:tr2bl w:val="nil"/>
            </w:tcBorders>
            <w:noWrap/>
            <w:vAlign w:val="center"/>
          </w:tcPr>
          <w:p>
            <w:pPr>
              <w:widowControl/>
              <w:jc w:val="center"/>
              <w:rPr>
                <w:rFonts w:hint="eastAsia" w:ascii="宋体" w:hAnsi="宋体" w:eastAsia="宋体" w:cs="宋体"/>
                <w:bCs/>
                <w:kern w:val="0"/>
                <w:sz w:val="24"/>
                <w:szCs w:val="24"/>
                <w:lang w:eastAsia="zh-CN"/>
              </w:rPr>
            </w:pPr>
          </w:p>
        </w:tc>
        <w:tc>
          <w:tcPr>
            <w:tcW w:w="1755"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无框架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tcBorders>
              <w:tl2br w:val="nil"/>
              <w:tr2bl w:val="nil"/>
            </w:tcBorders>
            <w:noWrap/>
            <w:vAlign w:val="center"/>
          </w:tcPr>
          <w:p>
            <w:pPr>
              <w:widowControl/>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7</w:t>
            </w:r>
          </w:p>
        </w:tc>
        <w:tc>
          <w:tcPr>
            <w:tcW w:w="2141"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牌坊、宗祠灯笼</w:t>
            </w:r>
          </w:p>
        </w:tc>
        <w:tc>
          <w:tcPr>
            <w:tcW w:w="3075" w:type="dxa"/>
            <w:tcBorders>
              <w:tl2br w:val="nil"/>
              <w:tr2bl w:val="nil"/>
            </w:tcBorders>
            <w:noWrap/>
            <w:vAlign w:val="center"/>
          </w:tcPr>
          <w:p>
            <w:pPr>
              <w:widowControl/>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120#</w:t>
            </w:r>
          </w:p>
        </w:tc>
        <w:tc>
          <w:tcPr>
            <w:tcW w:w="915"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val="en-US" w:eastAsia="zh-CN"/>
              </w:rPr>
              <w:t>6</w:t>
            </w:r>
          </w:p>
        </w:tc>
        <w:tc>
          <w:tcPr>
            <w:tcW w:w="810" w:type="dxa"/>
            <w:tcBorders>
              <w:tl2br w:val="nil"/>
              <w:tr2bl w:val="nil"/>
            </w:tcBorders>
            <w:noWrap/>
            <w:vAlign w:val="center"/>
          </w:tcPr>
          <w:p>
            <w:pPr>
              <w:widowControl/>
              <w:jc w:val="center"/>
              <w:rPr>
                <w:rFonts w:hint="eastAsia" w:ascii="宋体" w:hAnsi="宋体" w:eastAsia="宋体" w:cs="宋体"/>
                <w:bCs/>
                <w:kern w:val="0"/>
                <w:sz w:val="24"/>
                <w:szCs w:val="24"/>
              </w:rPr>
            </w:pPr>
            <w:r>
              <w:rPr>
                <w:rFonts w:hint="eastAsia" w:ascii="宋体" w:hAnsi="宋体" w:eastAsia="宋体" w:cs="宋体"/>
                <w:bCs/>
                <w:kern w:val="0"/>
                <w:sz w:val="24"/>
                <w:szCs w:val="24"/>
                <w:lang w:eastAsia="zh-CN"/>
              </w:rPr>
              <w:t>个</w:t>
            </w:r>
          </w:p>
        </w:tc>
        <w:tc>
          <w:tcPr>
            <w:tcW w:w="1079" w:type="dxa"/>
            <w:vMerge w:val="continue"/>
            <w:tcBorders>
              <w:tl2br w:val="nil"/>
              <w:tr2bl w:val="nil"/>
            </w:tcBorders>
            <w:noWrap/>
            <w:vAlign w:val="center"/>
          </w:tcPr>
          <w:p>
            <w:pPr>
              <w:widowControl/>
              <w:jc w:val="center"/>
              <w:rPr>
                <w:rFonts w:hint="eastAsia" w:ascii="宋体" w:hAnsi="宋体" w:eastAsia="宋体" w:cs="宋体"/>
                <w:bCs/>
                <w:kern w:val="0"/>
                <w:sz w:val="24"/>
                <w:szCs w:val="24"/>
              </w:rPr>
            </w:pPr>
          </w:p>
        </w:tc>
        <w:tc>
          <w:tcPr>
            <w:tcW w:w="1755" w:type="dxa"/>
            <w:tcBorders>
              <w:tl2br w:val="nil"/>
              <w:tr2bl w:val="nil"/>
            </w:tcBorders>
            <w:noWrap/>
            <w:vAlign w:val="center"/>
          </w:tcPr>
          <w:p>
            <w:pPr>
              <w:widowControl/>
              <w:jc w:val="center"/>
              <w:rPr>
                <w:rFonts w:hint="eastAsia" w:ascii="宋体" w:hAnsi="宋体" w:eastAsia="宋体"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val="en-US" w:eastAsia="zh-CN"/>
              </w:rPr>
              <w:t>8</w:t>
            </w:r>
          </w:p>
        </w:tc>
        <w:tc>
          <w:tcPr>
            <w:tcW w:w="2141"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老虎洞广场串灯笼</w:t>
            </w:r>
          </w:p>
        </w:tc>
        <w:tc>
          <w:tcPr>
            <w:tcW w:w="3075" w:type="dxa"/>
            <w:tcBorders>
              <w:tl2br w:val="nil"/>
              <w:tr2bl w:val="nil"/>
            </w:tcBorders>
            <w:noWrap/>
            <w:vAlign w:val="center"/>
          </w:tcPr>
          <w:p>
            <w:pPr>
              <w:widowControl/>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30#灯笼4个一串</w:t>
            </w:r>
          </w:p>
        </w:tc>
        <w:tc>
          <w:tcPr>
            <w:tcW w:w="915" w:type="dxa"/>
            <w:tcBorders>
              <w:tl2br w:val="nil"/>
              <w:tr2bl w:val="nil"/>
            </w:tcBorders>
            <w:noWrap/>
            <w:vAlign w:val="center"/>
          </w:tcPr>
          <w:p>
            <w:pPr>
              <w:widowControl/>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16</w:t>
            </w:r>
          </w:p>
        </w:tc>
        <w:tc>
          <w:tcPr>
            <w:tcW w:w="810" w:type="dxa"/>
            <w:tcBorders>
              <w:tl2br w:val="nil"/>
              <w:tr2bl w:val="nil"/>
            </w:tcBorders>
            <w:noWrap/>
            <w:vAlign w:val="center"/>
          </w:tcPr>
          <w:p>
            <w:pPr>
              <w:widowControl/>
              <w:jc w:val="center"/>
              <w:rPr>
                <w:rFonts w:hint="eastAsia" w:ascii="宋体" w:hAnsi="宋体" w:eastAsia="宋体" w:cs="宋体"/>
                <w:bCs/>
                <w:kern w:val="0"/>
                <w:sz w:val="24"/>
                <w:szCs w:val="24"/>
              </w:rPr>
            </w:pPr>
            <w:r>
              <w:rPr>
                <w:rFonts w:hint="eastAsia" w:ascii="宋体" w:hAnsi="宋体" w:eastAsia="宋体" w:cs="宋体"/>
                <w:bCs/>
                <w:kern w:val="0"/>
                <w:sz w:val="24"/>
                <w:szCs w:val="24"/>
                <w:lang w:eastAsia="zh-CN"/>
              </w:rPr>
              <w:t>串</w:t>
            </w:r>
          </w:p>
        </w:tc>
        <w:tc>
          <w:tcPr>
            <w:tcW w:w="1079" w:type="dxa"/>
            <w:vMerge w:val="continue"/>
            <w:tcBorders>
              <w:tl2br w:val="nil"/>
              <w:tr2bl w:val="nil"/>
            </w:tcBorders>
            <w:noWrap/>
            <w:vAlign w:val="center"/>
          </w:tcPr>
          <w:p>
            <w:pPr>
              <w:widowControl/>
              <w:jc w:val="center"/>
              <w:rPr>
                <w:rFonts w:hint="eastAsia" w:ascii="宋体" w:hAnsi="宋体" w:eastAsia="宋体" w:cs="宋体"/>
                <w:bCs/>
                <w:kern w:val="0"/>
                <w:sz w:val="24"/>
                <w:szCs w:val="24"/>
              </w:rPr>
            </w:pPr>
          </w:p>
        </w:tc>
        <w:tc>
          <w:tcPr>
            <w:tcW w:w="1755" w:type="dxa"/>
            <w:tcBorders>
              <w:tl2br w:val="nil"/>
              <w:tr2bl w:val="nil"/>
            </w:tcBorders>
            <w:noWrap/>
            <w:vAlign w:val="center"/>
          </w:tcPr>
          <w:p>
            <w:pPr>
              <w:widowControl/>
              <w:jc w:val="center"/>
              <w:rPr>
                <w:rFonts w:hint="eastAsia" w:ascii="宋体" w:hAnsi="宋体" w:eastAsia="宋体"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val="en-US" w:eastAsia="zh-CN"/>
              </w:rPr>
              <w:t>9</w:t>
            </w:r>
          </w:p>
        </w:tc>
        <w:tc>
          <w:tcPr>
            <w:tcW w:w="2141"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老虎洞游客中心大门灯笼</w:t>
            </w:r>
          </w:p>
        </w:tc>
        <w:tc>
          <w:tcPr>
            <w:tcW w:w="3075" w:type="dxa"/>
            <w:tcBorders>
              <w:tl2br w:val="nil"/>
              <w:tr2bl w:val="nil"/>
            </w:tcBorders>
            <w:noWrap/>
            <w:vAlign w:val="center"/>
          </w:tcPr>
          <w:p>
            <w:pPr>
              <w:widowControl/>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100#</w:t>
            </w:r>
          </w:p>
        </w:tc>
        <w:tc>
          <w:tcPr>
            <w:tcW w:w="915"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val="en-US" w:eastAsia="zh-CN"/>
              </w:rPr>
              <w:t>2</w:t>
            </w:r>
          </w:p>
        </w:tc>
        <w:tc>
          <w:tcPr>
            <w:tcW w:w="810" w:type="dxa"/>
            <w:tcBorders>
              <w:tl2br w:val="nil"/>
              <w:tr2bl w:val="nil"/>
            </w:tcBorders>
            <w:noWrap/>
            <w:vAlign w:val="center"/>
          </w:tcPr>
          <w:p>
            <w:pPr>
              <w:widowControl/>
              <w:jc w:val="center"/>
              <w:rPr>
                <w:rFonts w:hint="eastAsia" w:ascii="宋体" w:hAnsi="宋体" w:eastAsia="宋体" w:cs="宋体"/>
                <w:bCs/>
                <w:kern w:val="0"/>
                <w:sz w:val="24"/>
                <w:szCs w:val="24"/>
              </w:rPr>
            </w:pPr>
            <w:r>
              <w:rPr>
                <w:rFonts w:hint="eastAsia" w:ascii="宋体" w:hAnsi="宋体" w:eastAsia="宋体" w:cs="宋体"/>
                <w:bCs/>
                <w:kern w:val="0"/>
                <w:sz w:val="24"/>
                <w:szCs w:val="24"/>
                <w:lang w:eastAsia="zh-CN"/>
              </w:rPr>
              <w:t>个</w:t>
            </w:r>
          </w:p>
        </w:tc>
        <w:tc>
          <w:tcPr>
            <w:tcW w:w="1079" w:type="dxa"/>
            <w:vMerge w:val="continue"/>
            <w:tcBorders>
              <w:tl2br w:val="nil"/>
              <w:tr2bl w:val="nil"/>
            </w:tcBorders>
            <w:noWrap/>
            <w:vAlign w:val="center"/>
          </w:tcPr>
          <w:p>
            <w:pPr>
              <w:widowControl/>
              <w:jc w:val="center"/>
              <w:rPr>
                <w:rFonts w:hint="eastAsia" w:ascii="宋体" w:hAnsi="宋体" w:eastAsia="宋体" w:cs="宋体"/>
                <w:bCs/>
                <w:kern w:val="0"/>
                <w:sz w:val="24"/>
                <w:szCs w:val="24"/>
              </w:rPr>
            </w:pPr>
          </w:p>
        </w:tc>
        <w:tc>
          <w:tcPr>
            <w:tcW w:w="1755" w:type="dxa"/>
            <w:tcBorders>
              <w:tl2br w:val="nil"/>
              <w:tr2bl w:val="nil"/>
            </w:tcBorders>
            <w:noWrap/>
            <w:vAlign w:val="center"/>
          </w:tcPr>
          <w:p>
            <w:pPr>
              <w:widowControl/>
              <w:jc w:val="center"/>
              <w:rPr>
                <w:rFonts w:hint="eastAsia" w:ascii="宋体" w:hAnsi="宋体" w:eastAsia="宋体"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tcBorders>
              <w:tl2br w:val="nil"/>
              <w:tr2bl w:val="nil"/>
            </w:tcBorders>
            <w:noWrap/>
            <w:vAlign w:val="center"/>
          </w:tcPr>
          <w:p>
            <w:pPr>
              <w:widowControl/>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10</w:t>
            </w:r>
          </w:p>
        </w:tc>
        <w:tc>
          <w:tcPr>
            <w:tcW w:w="2141"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下孙游客中心灯笼</w:t>
            </w:r>
          </w:p>
        </w:tc>
        <w:tc>
          <w:tcPr>
            <w:tcW w:w="3075" w:type="dxa"/>
            <w:tcBorders>
              <w:tl2br w:val="nil"/>
              <w:tr2bl w:val="nil"/>
            </w:tcBorders>
            <w:noWrap/>
            <w:vAlign w:val="center"/>
          </w:tcPr>
          <w:p>
            <w:pPr>
              <w:widowControl/>
              <w:jc w:val="center"/>
              <w:rPr>
                <w:rFonts w:hint="eastAsia" w:ascii="宋体" w:hAnsi="宋体" w:eastAsia="宋体" w:cs="宋体"/>
                <w:bCs/>
                <w:kern w:val="0"/>
                <w:sz w:val="24"/>
                <w:szCs w:val="24"/>
              </w:rPr>
            </w:pPr>
            <w:r>
              <w:rPr>
                <w:rFonts w:hint="eastAsia" w:ascii="宋体" w:hAnsi="宋体" w:eastAsia="宋体" w:cs="宋体"/>
                <w:bCs/>
                <w:kern w:val="0"/>
                <w:sz w:val="24"/>
                <w:szCs w:val="24"/>
                <w:lang w:val="en-US" w:eastAsia="zh-CN"/>
              </w:rPr>
              <w:t>80#</w:t>
            </w:r>
          </w:p>
        </w:tc>
        <w:tc>
          <w:tcPr>
            <w:tcW w:w="915" w:type="dxa"/>
            <w:tcBorders>
              <w:tl2br w:val="nil"/>
              <w:tr2bl w:val="nil"/>
            </w:tcBorders>
            <w:noWrap/>
            <w:vAlign w:val="center"/>
          </w:tcPr>
          <w:p>
            <w:pPr>
              <w:widowControl/>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2</w:t>
            </w:r>
          </w:p>
        </w:tc>
        <w:tc>
          <w:tcPr>
            <w:tcW w:w="810" w:type="dxa"/>
            <w:tcBorders>
              <w:tl2br w:val="nil"/>
              <w:tr2bl w:val="nil"/>
            </w:tcBorders>
            <w:noWrap/>
            <w:vAlign w:val="center"/>
          </w:tcPr>
          <w:p>
            <w:pPr>
              <w:widowControl/>
              <w:jc w:val="center"/>
              <w:rPr>
                <w:rFonts w:hint="eastAsia" w:ascii="宋体" w:hAnsi="宋体" w:eastAsia="宋体" w:cs="宋体"/>
                <w:bCs/>
                <w:kern w:val="0"/>
                <w:sz w:val="24"/>
                <w:szCs w:val="24"/>
              </w:rPr>
            </w:pPr>
            <w:r>
              <w:rPr>
                <w:rFonts w:hint="eastAsia" w:ascii="宋体" w:hAnsi="宋体" w:eastAsia="宋体" w:cs="宋体"/>
                <w:bCs/>
                <w:kern w:val="0"/>
                <w:sz w:val="24"/>
                <w:szCs w:val="24"/>
                <w:lang w:eastAsia="zh-CN"/>
              </w:rPr>
              <w:t>个</w:t>
            </w:r>
          </w:p>
        </w:tc>
        <w:tc>
          <w:tcPr>
            <w:tcW w:w="1079" w:type="dxa"/>
            <w:vMerge w:val="continue"/>
            <w:tcBorders>
              <w:tl2br w:val="nil"/>
              <w:tr2bl w:val="nil"/>
            </w:tcBorders>
            <w:noWrap/>
            <w:vAlign w:val="center"/>
          </w:tcPr>
          <w:p>
            <w:pPr>
              <w:widowControl/>
              <w:jc w:val="center"/>
              <w:rPr>
                <w:rFonts w:hint="eastAsia" w:ascii="宋体" w:hAnsi="宋体" w:eastAsia="宋体" w:cs="宋体"/>
                <w:bCs/>
                <w:kern w:val="0"/>
                <w:sz w:val="24"/>
                <w:szCs w:val="24"/>
              </w:rPr>
            </w:pPr>
          </w:p>
        </w:tc>
        <w:tc>
          <w:tcPr>
            <w:tcW w:w="1755" w:type="dxa"/>
            <w:tcBorders>
              <w:tl2br w:val="nil"/>
              <w:tr2bl w:val="nil"/>
            </w:tcBorders>
            <w:noWrap/>
            <w:vAlign w:val="center"/>
          </w:tcPr>
          <w:p>
            <w:pPr>
              <w:widowControl/>
              <w:jc w:val="center"/>
              <w:rPr>
                <w:rFonts w:hint="eastAsia" w:ascii="宋体" w:hAnsi="宋体" w:eastAsia="宋体"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tcBorders>
              <w:tl2br w:val="nil"/>
              <w:tr2bl w:val="nil"/>
            </w:tcBorders>
            <w:noWrap/>
            <w:vAlign w:val="center"/>
          </w:tcPr>
          <w:p>
            <w:pPr>
              <w:widowControl/>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11</w:t>
            </w:r>
          </w:p>
        </w:tc>
        <w:tc>
          <w:tcPr>
            <w:tcW w:w="2141"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下孙入口灯笼</w:t>
            </w:r>
          </w:p>
        </w:tc>
        <w:tc>
          <w:tcPr>
            <w:tcW w:w="3075" w:type="dxa"/>
            <w:tcBorders>
              <w:tl2br w:val="nil"/>
              <w:tr2bl w:val="nil"/>
            </w:tcBorders>
            <w:noWrap/>
            <w:vAlign w:val="center"/>
          </w:tcPr>
          <w:p>
            <w:pPr>
              <w:widowControl/>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80#3个一串</w:t>
            </w:r>
          </w:p>
        </w:tc>
        <w:tc>
          <w:tcPr>
            <w:tcW w:w="915" w:type="dxa"/>
            <w:tcBorders>
              <w:tl2br w:val="nil"/>
              <w:tr2bl w:val="nil"/>
            </w:tcBorders>
            <w:noWrap/>
            <w:vAlign w:val="center"/>
          </w:tcPr>
          <w:p>
            <w:pPr>
              <w:widowControl/>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8</w:t>
            </w:r>
          </w:p>
        </w:tc>
        <w:tc>
          <w:tcPr>
            <w:tcW w:w="810" w:type="dxa"/>
            <w:tcBorders>
              <w:tl2br w:val="nil"/>
              <w:tr2bl w:val="nil"/>
            </w:tcBorders>
            <w:noWrap/>
            <w:vAlign w:val="center"/>
          </w:tcPr>
          <w:p>
            <w:pPr>
              <w:widowControl/>
              <w:jc w:val="center"/>
              <w:rPr>
                <w:rFonts w:hint="eastAsia" w:ascii="宋体" w:hAnsi="宋体" w:eastAsia="宋体" w:cs="宋体"/>
                <w:bCs/>
                <w:kern w:val="0"/>
                <w:sz w:val="24"/>
                <w:szCs w:val="24"/>
              </w:rPr>
            </w:pPr>
            <w:r>
              <w:rPr>
                <w:rFonts w:hint="eastAsia" w:ascii="宋体" w:hAnsi="宋体" w:eastAsia="宋体" w:cs="宋体"/>
                <w:bCs/>
                <w:kern w:val="0"/>
                <w:sz w:val="24"/>
                <w:szCs w:val="24"/>
                <w:lang w:eastAsia="zh-CN"/>
              </w:rPr>
              <w:t>串</w:t>
            </w:r>
          </w:p>
        </w:tc>
        <w:tc>
          <w:tcPr>
            <w:tcW w:w="1079" w:type="dxa"/>
            <w:vMerge w:val="continue"/>
            <w:tcBorders>
              <w:tl2br w:val="nil"/>
              <w:tr2bl w:val="nil"/>
            </w:tcBorders>
            <w:noWrap/>
            <w:vAlign w:val="center"/>
          </w:tcPr>
          <w:p>
            <w:pPr>
              <w:widowControl/>
              <w:jc w:val="center"/>
              <w:rPr>
                <w:rFonts w:hint="eastAsia" w:ascii="宋体" w:hAnsi="宋体" w:eastAsia="宋体" w:cs="宋体"/>
                <w:bCs/>
                <w:kern w:val="0"/>
                <w:sz w:val="24"/>
                <w:szCs w:val="24"/>
              </w:rPr>
            </w:pPr>
          </w:p>
        </w:tc>
        <w:tc>
          <w:tcPr>
            <w:tcW w:w="1755" w:type="dxa"/>
            <w:tcBorders>
              <w:tl2br w:val="nil"/>
              <w:tr2bl w:val="nil"/>
            </w:tcBorders>
            <w:noWrap/>
            <w:vAlign w:val="center"/>
          </w:tcPr>
          <w:p>
            <w:pPr>
              <w:widowControl/>
              <w:jc w:val="center"/>
              <w:rPr>
                <w:rFonts w:hint="eastAsia" w:ascii="宋体" w:hAnsi="宋体" w:eastAsia="宋体"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tcBorders>
              <w:tl2br w:val="nil"/>
              <w:tr2bl w:val="nil"/>
            </w:tcBorders>
            <w:noWrap/>
            <w:vAlign w:val="center"/>
          </w:tcPr>
          <w:p>
            <w:pPr>
              <w:widowControl/>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12</w:t>
            </w:r>
          </w:p>
        </w:tc>
        <w:tc>
          <w:tcPr>
            <w:tcW w:w="2141"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码头灯笼</w:t>
            </w:r>
          </w:p>
        </w:tc>
        <w:tc>
          <w:tcPr>
            <w:tcW w:w="3075" w:type="dxa"/>
            <w:tcBorders>
              <w:tl2br w:val="nil"/>
              <w:tr2bl w:val="nil"/>
            </w:tcBorders>
            <w:noWrap/>
            <w:vAlign w:val="center"/>
          </w:tcPr>
          <w:p>
            <w:pPr>
              <w:widowControl/>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80#</w:t>
            </w:r>
          </w:p>
        </w:tc>
        <w:tc>
          <w:tcPr>
            <w:tcW w:w="915" w:type="dxa"/>
            <w:tcBorders>
              <w:tl2br w:val="nil"/>
              <w:tr2bl w:val="nil"/>
            </w:tcBorders>
            <w:noWrap/>
            <w:vAlign w:val="center"/>
          </w:tcPr>
          <w:p>
            <w:pPr>
              <w:widowControl/>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50</w:t>
            </w:r>
          </w:p>
        </w:tc>
        <w:tc>
          <w:tcPr>
            <w:tcW w:w="810" w:type="dxa"/>
            <w:tcBorders>
              <w:tl2br w:val="nil"/>
              <w:tr2bl w:val="nil"/>
            </w:tcBorders>
            <w:noWrap/>
            <w:vAlign w:val="center"/>
          </w:tcPr>
          <w:p>
            <w:pPr>
              <w:widowControl/>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个</w:t>
            </w:r>
          </w:p>
        </w:tc>
        <w:tc>
          <w:tcPr>
            <w:tcW w:w="1079" w:type="dxa"/>
            <w:vMerge w:val="continue"/>
            <w:tcBorders>
              <w:tl2br w:val="nil"/>
              <w:tr2bl w:val="nil"/>
            </w:tcBorders>
            <w:noWrap/>
            <w:vAlign w:val="center"/>
          </w:tcPr>
          <w:p>
            <w:pPr>
              <w:widowControl/>
              <w:jc w:val="center"/>
              <w:rPr>
                <w:rFonts w:hint="eastAsia" w:ascii="宋体" w:hAnsi="宋体" w:eastAsia="宋体" w:cs="宋体"/>
                <w:bCs/>
                <w:kern w:val="0"/>
                <w:sz w:val="24"/>
                <w:szCs w:val="24"/>
              </w:rPr>
            </w:pPr>
          </w:p>
        </w:tc>
        <w:tc>
          <w:tcPr>
            <w:tcW w:w="1755" w:type="dxa"/>
            <w:tcBorders>
              <w:tl2br w:val="nil"/>
              <w:tr2bl w:val="nil"/>
            </w:tcBorders>
            <w:noWrap/>
            <w:vAlign w:val="center"/>
          </w:tcPr>
          <w:p>
            <w:pPr>
              <w:widowControl/>
              <w:jc w:val="center"/>
              <w:rPr>
                <w:rFonts w:hint="eastAsia" w:ascii="宋体" w:hAnsi="宋体" w:eastAsia="宋体" w:cs="宋体"/>
                <w:bCs/>
                <w:kern w:val="0"/>
                <w:sz w:val="24"/>
                <w:szCs w:val="24"/>
              </w:rPr>
            </w:pPr>
          </w:p>
        </w:tc>
      </w:tr>
    </w:tbl>
    <w:p>
      <w:pPr>
        <w:rPr>
          <w:rFonts w:hint="eastAsia"/>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8"/>
          <w:szCs w:val="28"/>
        </w:rPr>
      </w:pPr>
      <w:r>
        <w:rPr>
          <w:rFonts w:hint="eastAsia"/>
          <w:sz w:val="28"/>
          <w:szCs w:val="28"/>
        </w:rPr>
        <w:t>投标价格：                         大写：</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8"/>
          <w:szCs w:val="28"/>
        </w:rPr>
      </w:pPr>
      <w:r>
        <w:rPr>
          <w:rFonts w:hint="eastAsia"/>
          <w:sz w:val="28"/>
          <w:szCs w:val="28"/>
        </w:rPr>
        <w:t>投标单位：（盖章）</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3DBDBD"/>
    <w:multiLevelType w:val="singleLevel"/>
    <w:tmpl w:val="893DBDBD"/>
    <w:lvl w:ilvl="0" w:tentative="0">
      <w:start w:val="1"/>
      <w:numFmt w:val="decimal"/>
      <w:suff w:val="nothing"/>
      <w:lvlText w:val="%1、"/>
      <w:lvlJc w:val="left"/>
    </w:lvl>
  </w:abstractNum>
  <w:abstractNum w:abstractNumId="1">
    <w:nsid w:val="97E6AF96"/>
    <w:multiLevelType w:val="singleLevel"/>
    <w:tmpl w:val="97E6AF96"/>
    <w:lvl w:ilvl="0" w:tentative="0">
      <w:start w:val="4"/>
      <w:numFmt w:val="chineseCounting"/>
      <w:suff w:val="nothing"/>
      <w:lvlText w:val="%1、"/>
      <w:lvlJc w:val="left"/>
      <w:rPr>
        <w:rFonts w:hint="eastAsia"/>
      </w:rPr>
    </w:lvl>
  </w:abstractNum>
  <w:abstractNum w:abstractNumId="2">
    <w:nsid w:val="628A71C6"/>
    <w:multiLevelType w:val="singleLevel"/>
    <w:tmpl w:val="628A71C6"/>
    <w:lvl w:ilvl="0" w:tentative="0">
      <w:start w:val="1"/>
      <w:numFmt w:val="chineseCounting"/>
      <w:suff w:val="nothing"/>
      <w:lvlText w:val="%1、"/>
      <w:lvlJc w:val="left"/>
      <w:rPr>
        <w:rFonts w:hint="eastAsia"/>
      </w:rPr>
    </w:lvl>
  </w:abstractNum>
  <w:abstractNum w:abstractNumId="3">
    <w:nsid w:val="7A4ED205"/>
    <w:multiLevelType w:val="singleLevel"/>
    <w:tmpl w:val="7A4ED205"/>
    <w:lvl w:ilvl="0" w:tentative="0">
      <w:start w:val="11"/>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C47497"/>
    <w:rsid w:val="000A2FF1"/>
    <w:rsid w:val="00253255"/>
    <w:rsid w:val="003C1732"/>
    <w:rsid w:val="00401A0D"/>
    <w:rsid w:val="00414B9D"/>
    <w:rsid w:val="00442F4E"/>
    <w:rsid w:val="00473BEC"/>
    <w:rsid w:val="005571A5"/>
    <w:rsid w:val="006B787F"/>
    <w:rsid w:val="00BB28DF"/>
    <w:rsid w:val="00CB1767"/>
    <w:rsid w:val="00D34BD9"/>
    <w:rsid w:val="00E01B7D"/>
    <w:rsid w:val="00F0545E"/>
    <w:rsid w:val="00F3347C"/>
    <w:rsid w:val="00FF2926"/>
    <w:rsid w:val="0414607A"/>
    <w:rsid w:val="0C9E1D88"/>
    <w:rsid w:val="0F586E9C"/>
    <w:rsid w:val="11A21914"/>
    <w:rsid w:val="1AF55411"/>
    <w:rsid w:val="227D77D2"/>
    <w:rsid w:val="22ED4D19"/>
    <w:rsid w:val="27D547E3"/>
    <w:rsid w:val="2BC47497"/>
    <w:rsid w:val="2C6A2123"/>
    <w:rsid w:val="317F7813"/>
    <w:rsid w:val="337E4730"/>
    <w:rsid w:val="34EB488F"/>
    <w:rsid w:val="3999085E"/>
    <w:rsid w:val="41D852BC"/>
    <w:rsid w:val="422406F3"/>
    <w:rsid w:val="4B163FBD"/>
    <w:rsid w:val="550D3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77CF57-9554-4B4D-9D39-1FA00A768F3D}">
  <ds:schemaRefs/>
</ds:datastoreItem>
</file>

<file path=docProps/app.xml><?xml version="1.0" encoding="utf-8"?>
<Properties xmlns="http://schemas.openxmlformats.org/officeDocument/2006/extended-properties" xmlns:vt="http://schemas.openxmlformats.org/officeDocument/2006/docPropsVTypes">
  <Template>Normal</Template>
  <Pages>11</Pages>
  <Words>3426</Words>
  <Characters>3755</Characters>
  <Lines>29</Lines>
  <Paragraphs>8</Paragraphs>
  <TotalTime>8</TotalTime>
  <ScaleCrop>false</ScaleCrop>
  <LinksUpToDate>false</LinksUpToDate>
  <CharactersWithSpaces>4343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2020-12-22T06:41:00Z</dcterms:created>
  <dc:creator>WPS_1464570608</dc:creator>
  <cp:lastModifiedBy>Overdose</cp:lastModifiedBy>
  <cp:lastPrinted>2021-12-21T02:04:00Z</cp:lastPrinted>
  <dcterms:modified xsi:type="dcterms:W3CDTF">2021-12-21T07:55:15Z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70FD1B913D214B95A02F20C4D1AAAFC8</vt:lpwstr>
  </property>
</Properties>
</file>